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石景山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区2022年度第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批拟认定创新型中小企业名单</w:t>
      </w:r>
    </w:p>
    <w:p>
      <w:pPr>
        <w:spacing w:after="156" w:afterLines="50"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（排名不分先后）</w:t>
      </w:r>
      <w:bookmarkStart w:id="0" w:name="_GoBack"/>
      <w:bookmarkEnd w:id="0"/>
    </w:p>
    <w:tbl>
      <w:tblPr>
        <w:tblStyle w:val="3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57"/>
      </w:tblGrid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北京汇研中科科技发展有限公司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北京京龙汇丰投资管理有限公司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北京维视智能科技有限公司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中邮（北京）信息产业有限公司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北京赛德美资源再利用研究院有限公司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北京京西时代科技有限公司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北京金地通检测技术有限公司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北京天际启游科技有限公司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北京鼎盛诺蓝科技有限公司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北京奥博汽车电子电器有限公司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北京励拓新安安全防范技术有限公司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北京西姆瑞通科技有限公司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北京科迅生物技术有限公司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中润万合信息技术有限公司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北京知元创通信息技术有限公司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华录出版传媒有限公司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北京航天兴科高新技术有限公司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北京腾文科技有限公司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北京筑信达工程咨询有限公司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易网数通（北京）科技有限公司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北京爱好科技有限公司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北京赛博星通科技有限公司</w:t>
            </w:r>
          </w:p>
        </w:tc>
      </w:tr>
      <w:tr>
        <w:tblPrEx>
          <w:tblLayout w:type="fixed"/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伟驰科技（北京）有限公司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E4NWQyNDViMTk4YTliNjNiMTc1MThiYzllNzMifQ=="/>
  </w:docVars>
  <w:rsids>
    <w:rsidRoot w:val="1B6B6143"/>
    <w:rsid w:val="00106390"/>
    <w:rsid w:val="00FE531C"/>
    <w:rsid w:val="1B6B6143"/>
    <w:rsid w:val="34331E50"/>
    <w:rsid w:val="354C24D6"/>
    <w:rsid w:val="468250BF"/>
    <w:rsid w:val="46C31B78"/>
    <w:rsid w:val="51C23754"/>
    <w:rsid w:val="5AB9477A"/>
    <w:rsid w:val="6DFC1BB4"/>
    <w:rsid w:val="77D8218D"/>
    <w:rsid w:val="7DD4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2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767</Characters>
  <Lines>6</Lines>
  <Paragraphs>1</Paragraphs>
  <TotalTime>1</TotalTime>
  <ScaleCrop>false</ScaleCrop>
  <LinksUpToDate>false</LinksUpToDate>
  <CharactersWithSpaces>900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2022-10-14T07:38:00Z</dcterms:created>
  <dc:creator>User</dc:creator>
  <cp:lastModifiedBy>lenovo</cp:lastModifiedBy>
  <dcterms:modified xsi:type="dcterms:W3CDTF">2022-12-21T00:48:58Z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CA7A5D72CDEF43CF954BC3AE5047F745</vt:lpwstr>
  </property>
</Properties>
</file>