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40" w:lineRule="atLeast"/>
        <w:ind w:left="0" w:right="1520" w:firstLine="0"/>
        <w:jc w:val="left"/>
        <w:rPr>
          <w:rFonts w:ascii="微软雅黑" w:hAnsi="微软雅黑" w:eastAsia="微软雅黑" w:cs="微软雅黑"/>
          <w:i w:val="0"/>
          <w:iCs w:val="0"/>
          <w:caps w:val="0"/>
          <w:color w:val="404040"/>
          <w:spacing w:val="0"/>
          <w:sz w:val="24"/>
          <w:szCs w:val="24"/>
        </w:rPr>
      </w:pPr>
      <w:r>
        <w:rPr>
          <w:rFonts w:ascii="仿宋_GB2312" w:hAnsi="微软雅黑" w:eastAsia="仿宋_GB2312" w:cs="仿宋_GB2312"/>
          <w:i w:val="0"/>
          <w:iCs w:val="0"/>
          <w:caps w:val="0"/>
          <w:color w:val="404040"/>
          <w:spacing w:val="0"/>
          <w:sz w:val="31"/>
          <w:szCs w:val="31"/>
          <w:bdr w:val="none" w:color="auto" w:sz="0" w:space="0"/>
          <w:shd w:val="clear" w:fill="FFFFFF"/>
        </w:rPr>
        <w:t>附件九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80" w:lineRule="atLeast"/>
        <w:ind w:left="0" w:right="0" w:firstLine="0"/>
        <w:jc w:val="center"/>
        <w:rPr>
          <w:rFonts w:hint="eastAsia" w:ascii="微软雅黑" w:hAnsi="微软雅黑" w:eastAsia="微软雅黑" w:cs="微软雅黑"/>
          <w:i w:val="0"/>
          <w:iCs w:val="0"/>
          <w:caps w:val="0"/>
          <w:color w:val="404040"/>
          <w:spacing w:val="0"/>
          <w:sz w:val="24"/>
          <w:szCs w:val="24"/>
        </w:rPr>
      </w:pPr>
      <w:r>
        <w:rPr>
          <w:rFonts w:ascii="方正小标宋简体" w:hAnsi="方正小标宋简体" w:eastAsia="方正小标宋简体" w:cs="方正小标宋简体"/>
          <w:i w:val="0"/>
          <w:iCs w:val="0"/>
          <w:caps w:val="0"/>
          <w:color w:val="404040"/>
          <w:spacing w:val="0"/>
          <w:sz w:val="43"/>
          <w:szCs w:val="43"/>
          <w:bdr w:val="none" w:color="auto" w:sz="0" w:space="0"/>
          <w:shd w:val="clear" w:fill="FFFFFF"/>
        </w:rPr>
        <w:t>《东城区促进科技和信息产业发展的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80" w:lineRule="atLeast"/>
        <w:ind w:left="0" w:right="0" w:firstLine="0"/>
        <w:jc w:val="center"/>
        <w:rPr>
          <w:rFonts w:hint="eastAsia" w:ascii="微软雅黑" w:hAnsi="微软雅黑" w:eastAsia="微软雅黑" w:cs="微软雅黑"/>
          <w:i w:val="0"/>
          <w:iCs w:val="0"/>
          <w:caps w:val="0"/>
          <w:color w:val="404040"/>
          <w:spacing w:val="0"/>
          <w:sz w:val="24"/>
          <w:szCs w:val="24"/>
        </w:rPr>
      </w:pPr>
      <w:r>
        <w:rPr>
          <w:rFonts w:hint="default" w:ascii="方正小标宋简体" w:hAnsi="方正小标宋简体" w:eastAsia="方正小标宋简体" w:cs="方正小标宋简体"/>
          <w:i w:val="0"/>
          <w:iCs w:val="0"/>
          <w:caps w:val="0"/>
          <w:color w:val="404040"/>
          <w:spacing w:val="0"/>
          <w:sz w:val="43"/>
          <w:szCs w:val="43"/>
          <w:bdr w:val="none" w:color="auto" w:sz="0" w:space="0"/>
          <w:shd w:val="clear" w:fill="FFFFFF"/>
        </w:rPr>
        <w:t>若干意见》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40"/>
        <w:rPr>
          <w:rFonts w:hint="eastAsia" w:ascii="微软雅黑" w:hAnsi="微软雅黑" w:eastAsia="微软雅黑" w:cs="微软雅黑"/>
          <w:i w:val="0"/>
          <w:iCs w:val="0"/>
          <w:caps w:val="0"/>
          <w:color w:val="404040"/>
          <w:spacing w:val="0"/>
          <w:sz w:val="24"/>
          <w:szCs w:val="24"/>
        </w:rPr>
      </w:pPr>
      <w:r>
        <w:rPr>
          <w:rFonts w:hint="default" w:ascii="仿宋_GB2312" w:hAnsi="微软雅黑" w:eastAsia="仿宋_GB2312" w:cs="仿宋_GB2312"/>
          <w:i w:val="0"/>
          <w:iCs w:val="0"/>
          <w:caps w:val="0"/>
          <w:color w:val="404040"/>
          <w:spacing w:val="0"/>
          <w:sz w:val="31"/>
          <w:szCs w:val="31"/>
          <w:bdr w:val="none" w:color="auto" w:sz="0" w:space="0"/>
          <w:shd w:val="clear" w:fill="FFFFFF"/>
        </w:rPr>
        <w:t>    为落实北京市加快科技创新构建高精尖经济结构系列政策精神，对标北京市全球数字经济标杆城市建设，培育和发展东城区科技和信息产业，促进数字经济发展，结合东城区实际，制定本意见。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40"/>
        <w:rPr>
          <w:rFonts w:hint="eastAsia" w:ascii="微软雅黑" w:hAnsi="微软雅黑" w:eastAsia="微软雅黑" w:cs="微软雅黑"/>
          <w:i w:val="0"/>
          <w:iCs w:val="0"/>
          <w:caps w:val="0"/>
          <w:color w:val="404040"/>
          <w:spacing w:val="0"/>
          <w:sz w:val="24"/>
          <w:szCs w:val="24"/>
        </w:rPr>
      </w:pPr>
      <w:r>
        <w:rPr>
          <w:rFonts w:ascii="黑体" w:hAnsi="宋体" w:eastAsia="黑体" w:cs="黑体"/>
          <w:i w:val="0"/>
          <w:iCs w:val="0"/>
          <w:caps w:val="0"/>
          <w:color w:val="404040"/>
          <w:spacing w:val="0"/>
          <w:sz w:val="31"/>
          <w:szCs w:val="31"/>
          <w:bdr w:val="none" w:color="auto" w:sz="0" w:space="0"/>
          <w:shd w:val="clear" w:fill="FFFFFF"/>
        </w:rPr>
        <w:t>第一条</w:t>
      </w:r>
      <w:r>
        <w:rPr>
          <w:rFonts w:hint="default" w:ascii="仿宋_GB2312" w:hAnsi="微软雅黑" w:eastAsia="仿宋_GB2312" w:cs="仿宋_GB2312"/>
          <w:i w:val="0"/>
          <w:iCs w:val="0"/>
          <w:caps w:val="0"/>
          <w:color w:val="404040"/>
          <w:spacing w:val="0"/>
          <w:sz w:val="31"/>
          <w:szCs w:val="31"/>
          <w:bdr w:val="none" w:color="auto" w:sz="0" w:space="0"/>
          <w:shd w:val="clear" w:fill="FFFFFF"/>
        </w:rPr>
        <w:t>  本意见适用于依法在东城区正常经营的信息服务业、科学研究和技术服务业企业法人单位，重点鼓励第五代移动通信、大数据、人工智能、物联网、科技创新、数字经济、智能金融、文化科技等领域企业发展。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156" w:afterAutospacing="0" w:line="590" w:lineRule="atLeast"/>
        <w:ind w:left="0" w:right="0" w:firstLine="640"/>
        <w:jc w:val="center"/>
        <w:rPr>
          <w:rFonts w:hint="eastAsia" w:ascii="微软雅黑" w:hAnsi="微软雅黑" w:eastAsia="微软雅黑" w:cs="微软雅黑"/>
          <w:i w:val="0"/>
          <w:iCs w:val="0"/>
          <w:caps w:val="0"/>
          <w:color w:val="404040"/>
          <w:spacing w:val="0"/>
          <w:sz w:val="24"/>
          <w:szCs w:val="24"/>
        </w:rPr>
      </w:pPr>
      <w:r>
        <w:rPr>
          <w:rFonts w:hint="eastAsia" w:ascii="黑体" w:hAnsi="宋体" w:eastAsia="黑体" w:cs="黑体"/>
          <w:i w:val="0"/>
          <w:iCs w:val="0"/>
          <w:caps w:val="0"/>
          <w:color w:val="404040"/>
          <w:spacing w:val="0"/>
          <w:sz w:val="31"/>
          <w:szCs w:val="31"/>
          <w:bdr w:val="none" w:color="auto" w:sz="0" w:space="0"/>
          <w:shd w:val="clear" w:fill="FFFFFF"/>
        </w:rPr>
        <w:t>一、吸引企业入驻发展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40"/>
        <w:rPr>
          <w:rFonts w:hint="eastAsia" w:ascii="微软雅黑" w:hAnsi="微软雅黑" w:eastAsia="微软雅黑" w:cs="微软雅黑"/>
          <w:i w:val="0"/>
          <w:iCs w:val="0"/>
          <w:caps w:val="0"/>
          <w:color w:val="404040"/>
          <w:spacing w:val="0"/>
          <w:sz w:val="24"/>
          <w:szCs w:val="24"/>
        </w:rPr>
      </w:pPr>
      <w:r>
        <w:rPr>
          <w:rFonts w:hint="eastAsia" w:ascii="黑体" w:hAnsi="宋体" w:eastAsia="黑体" w:cs="黑体"/>
          <w:i w:val="0"/>
          <w:iCs w:val="0"/>
          <w:caps w:val="0"/>
          <w:color w:val="404040"/>
          <w:spacing w:val="0"/>
          <w:sz w:val="31"/>
          <w:szCs w:val="31"/>
          <w:bdr w:val="none" w:color="auto" w:sz="0" w:space="0"/>
          <w:shd w:val="clear" w:fill="FFFFFF"/>
        </w:rPr>
        <w:t>第二条</w:t>
      </w:r>
      <w:r>
        <w:rPr>
          <w:rFonts w:hint="default" w:ascii="仿宋_GB2312" w:hAnsi="微软雅黑" w:eastAsia="仿宋_GB2312" w:cs="仿宋_GB2312"/>
          <w:i w:val="0"/>
          <w:iCs w:val="0"/>
          <w:caps w:val="0"/>
          <w:color w:val="404040"/>
          <w:spacing w:val="0"/>
          <w:sz w:val="31"/>
          <w:szCs w:val="31"/>
          <w:bdr w:val="none" w:color="auto" w:sz="0" w:space="0"/>
          <w:shd w:val="clear" w:fill="FFFFFF"/>
        </w:rPr>
        <w:t>  对新设立或新迁入当年或第一个完整财政年度营业收入</w:t>
      </w:r>
      <w:r>
        <w:rPr>
          <w:rFonts w:ascii="Calibri" w:hAnsi="Calibri" w:eastAsia="仿宋_GB2312" w:cs="Calibri"/>
          <w:i w:val="0"/>
          <w:iCs w:val="0"/>
          <w:caps w:val="0"/>
          <w:color w:val="404040"/>
          <w:spacing w:val="0"/>
          <w:sz w:val="31"/>
          <w:szCs w:val="31"/>
          <w:bdr w:val="none" w:color="auto" w:sz="0" w:space="0"/>
          <w:shd w:val="clear" w:fill="FFFFFF"/>
        </w:rPr>
        <w:t>3000</w:t>
      </w:r>
      <w:r>
        <w:rPr>
          <w:rFonts w:hint="default" w:ascii="仿宋_GB2312" w:hAnsi="微软雅黑" w:eastAsia="仿宋_GB2312" w:cs="仿宋_GB2312"/>
          <w:i w:val="0"/>
          <w:iCs w:val="0"/>
          <w:caps w:val="0"/>
          <w:color w:val="404040"/>
          <w:spacing w:val="0"/>
          <w:sz w:val="31"/>
          <w:szCs w:val="31"/>
          <w:bdr w:val="none" w:color="auto" w:sz="0" w:space="0"/>
          <w:shd w:val="clear" w:fill="FFFFFF"/>
        </w:rPr>
        <w:t>万元（含）以上、</w:t>
      </w:r>
      <w:r>
        <w:rPr>
          <w:rFonts w:hint="default" w:ascii="Calibri" w:hAnsi="Calibri" w:eastAsia="仿宋_GB2312" w:cs="Calibri"/>
          <w:i w:val="0"/>
          <w:iCs w:val="0"/>
          <w:caps w:val="0"/>
          <w:color w:val="404040"/>
          <w:spacing w:val="0"/>
          <w:sz w:val="31"/>
          <w:szCs w:val="31"/>
          <w:bdr w:val="none" w:color="auto" w:sz="0" w:space="0"/>
          <w:shd w:val="clear" w:fill="FFFFFF"/>
        </w:rPr>
        <w:t>1</w:t>
      </w:r>
      <w:r>
        <w:rPr>
          <w:rFonts w:hint="default" w:ascii="仿宋_GB2312" w:hAnsi="微软雅黑" w:eastAsia="仿宋_GB2312" w:cs="仿宋_GB2312"/>
          <w:i w:val="0"/>
          <w:iCs w:val="0"/>
          <w:caps w:val="0"/>
          <w:color w:val="404040"/>
          <w:spacing w:val="0"/>
          <w:sz w:val="31"/>
          <w:szCs w:val="31"/>
          <w:bdr w:val="none" w:color="auto" w:sz="0" w:space="0"/>
          <w:shd w:val="clear" w:fill="FFFFFF"/>
        </w:rPr>
        <w:t>亿元以下的企业，一次性奖励</w:t>
      </w:r>
      <w:r>
        <w:rPr>
          <w:rFonts w:hint="default" w:ascii="Calibri" w:hAnsi="Calibri" w:eastAsia="仿宋_GB2312" w:cs="Calibri"/>
          <w:i w:val="0"/>
          <w:iCs w:val="0"/>
          <w:caps w:val="0"/>
          <w:color w:val="404040"/>
          <w:spacing w:val="0"/>
          <w:sz w:val="31"/>
          <w:szCs w:val="31"/>
          <w:bdr w:val="none" w:color="auto" w:sz="0" w:space="0"/>
          <w:shd w:val="clear" w:fill="FFFFFF"/>
        </w:rPr>
        <w:t>50</w:t>
      </w:r>
      <w:r>
        <w:rPr>
          <w:rFonts w:hint="default" w:ascii="仿宋_GB2312" w:hAnsi="微软雅黑" w:eastAsia="仿宋_GB2312" w:cs="仿宋_GB2312"/>
          <w:i w:val="0"/>
          <w:iCs w:val="0"/>
          <w:caps w:val="0"/>
          <w:color w:val="404040"/>
          <w:spacing w:val="0"/>
          <w:sz w:val="31"/>
          <w:szCs w:val="31"/>
          <w:bdr w:val="none" w:color="auto" w:sz="0" w:space="0"/>
          <w:shd w:val="clear" w:fill="FFFFFF"/>
        </w:rPr>
        <w:t>万元；</w:t>
      </w:r>
      <w:r>
        <w:rPr>
          <w:rFonts w:hint="default" w:ascii="Calibri" w:hAnsi="Calibri" w:eastAsia="仿宋_GB2312" w:cs="Calibri"/>
          <w:i w:val="0"/>
          <w:iCs w:val="0"/>
          <w:caps w:val="0"/>
          <w:color w:val="404040"/>
          <w:spacing w:val="0"/>
          <w:sz w:val="31"/>
          <w:szCs w:val="31"/>
          <w:bdr w:val="none" w:color="auto" w:sz="0" w:space="0"/>
          <w:shd w:val="clear" w:fill="FFFFFF"/>
        </w:rPr>
        <w:t>1</w:t>
      </w:r>
      <w:r>
        <w:rPr>
          <w:rFonts w:hint="default" w:ascii="仿宋_GB2312" w:hAnsi="微软雅黑" w:eastAsia="仿宋_GB2312" w:cs="仿宋_GB2312"/>
          <w:i w:val="0"/>
          <w:iCs w:val="0"/>
          <w:caps w:val="0"/>
          <w:color w:val="404040"/>
          <w:spacing w:val="0"/>
          <w:sz w:val="31"/>
          <w:szCs w:val="31"/>
          <w:bdr w:val="none" w:color="auto" w:sz="0" w:space="0"/>
          <w:shd w:val="clear" w:fill="FFFFFF"/>
        </w:rPr>
        <w:t>亿元（含）以上、</w:t>
      </w:r>
      <w:r>
        <w:rPr>
          <w:rFonts w:hint="default" w:ascii="Calibri" w:hAnsi="Calibri" w:eastAsia="仿宋_GB2312" w:cs="Calibri"/>
          <w:i w:val="0"/>
          <w:iCs w:val="0"/>
          <w:caps w:val="0"/>
          <w:color w:val="404040"/>
          <w:spacing w:val="0"/>
          <w:sz w:val="31"/>
          <w:szCs w:val="31"/>
          <w:bdr w:val="none" w:color="auto" w:sz="0" w:space="0"/>
          <w:shd w:val="clear" w:fill="FFFFFF"/>
        </w:rPr>
        <w:t>10</w:t>
      </w:r>
      <w:r>
        <w:rPr>
          <w:rFonts w:hint="default" w:ascii="仿宋_GB2312" w:hAnsi="微软雅黑" w:eastAsia="仿宋_GB2312" w:cs="仿宋_GB2312"/>
          <w:i w:val="0"/>
          <w:iCs w:val="0"/>
          <w:caps w:val="0"/>
          <w:color w:val="404040"/>
          <w:spacing w:val="0"/>
          <w:sz w:val="31"/>
          <w:szCs w:val="31"/>
          <w:bdr w:val="none" w:color="auto" w:sz="0" w:space="0"/>
          <w:shd w:val="clear" w:fill="FFFFFF"/>
        </w:rPr>
        <w:t>亿元以下的企业，一次性奖励</w:t>
      </w:r>
      <w:r>
        <w:rPr>
          <w:rFonts w:hint="default" w:ascii="Calibri" w:hAnsi="Calibri" w:eastAsia="仿宋_GB2312" w:cs="Calibri"/>
          <w:i w:val="0"/>
          <w:iCs w:val="0"/>
          <w:caps w:val="0"/>
          <w:color w:val="404040"/>
          <w:spacing w:val="0"/>
          <w:sz w:val="31"/>
          <w:szCs w:val="31"/>
          <w:bdr w:val="none" w:color="auto" w:sz="0" w:space="0"/>
          <w:shd w:val="clear" w:fill="FFFFFF"/>
        </w:rPr>
        <w:t>100</w:t>
      </w:r>
      <w:r>
        <w:rPr>
          <w:rFonts w:hint="default" w:ascii="仿宋_GB2312" w:hAnsi="微软雅黑" w:eastAsia="仿宋_GB2312" w:cs="仿宋_GB2312"/>
          <w:i w:val="0"/>
          <w:iCs w:val="0"/>
          <w:caps w:val="0"/>
          <w:color w:val="404040"/>
          <w:spacing w:val="0"/>
          <w:sz w:val="31"/>
          <w:szCs w:val="31"/>
          <w:bdr w:val="none" w:color="auto" w:sz="0" w:space="0"/>
          <w:shd w:val="clear" w:fill="FFFFFF"/>
        </w:rPr>
        <w:t>万元至</w:t>
      </w:r>
      <w:r>
        <w:rPr>
          <w:rFonts w:hint="default" w:ascii="Calibri" w:hAnsi="Calibri" w:eastAsia="仿宋_GB2312" w:cs="Calibri"/>
          <w:i w:val="0"/>
          <w:iCs w:val="0"/>
          <w:caps w:val="0"/>
          <w:color w:val="404040"/>
          <w:spacing w:val="0"/>
          <w:sz w:val="31"/>
          <w:szCs w:val="31"/>
          <w:bdr w:val="none" w:color="auto" w:sz="0" w:space="0"/>
          <w:shd w:val="clear" w:fill="FFFFFF"/>
        </w:rPr>
        <w:t>300</w:t>
      </w:r>
      <w:r>
        <w:rPr>
          <w:rFonts w:hint="default" w:ascii="仿宋_GB2312" w:hAnsi="微软雅黑" w:eastAsia="仿宋_GB2312" w:cs="仿宋_GB2312"/>
          <w:i w:val="0"/>
          <w:iCs w:val="0"/>
          <w:caps w:val="0"/>
          <w:color w:val="404040"/>
          <w:spacing w:val="0"/>
          <w:sz w:val="31"/>
          <w:szCs w:val="31"/>
          <w:bdr w:val="none" w:color="auto" w:sz="0" w:space="0"/>
          <w:shd w:val="clear" w:fill="FFFFFF"/>
        </w:rPr>
        <w:t>万元；</w:t>
      </w:r>
      <w:r>
        <w:rPr>
          <w:rFonts w:hint="default" w:ascii="Calibri" w:hAnsi="Calibri" w:eastAsia="仿宋_GB2312" w:cs="Calibri"/>
          <w:i w:val="0"/>
          <w:iCs w:val="0"/>
          <w:caps w:val="0"/>
          <w:color w:val="404040"/>
          <w:spacing w:val="0"/>
          <w:sz w:val="31"/>
          <w:szCs w:val="31"/>
          <w:bdr w:val="none" w:color="auto" w:sz="0" w:space="0"/>
          <w:shd w:val="clear" w:fill="FFFFFF"/>
        </w:rPr>
        <w:t>10</w:t>
      </w:r>
      <w:r>
        <w:rPr>
          <w:rFonts w:hint="default" w:ascii="仿宋_GB2312" w:hAnsi="微软雅黑" w:eastAsia="仿宋_GB2312" w:cs="仿宋_GB2312"/>
          <w:i w:val="0"/>
          <w:iCs w:val="0"/>
          <w:caps w:val="0"/>
          <w:color w:val="404040"/>
          <w:spacing w:val="0"/>
          <w:sz w:val="31"/>
          <w:szCs w:val="31"/>
          <w:bdr w:val="none" w:color="auto" w:sz="0" w:space="0"/>
          <w:shd w:val="clear" w:fill="FFFFFF"/>
        </w:rPr>
        <w:t>亿元（含）以上的企业，一次性奖励</w:t>
      </w:r>
      <w:r>
        <w:rPr>
          <w:rFonts w:hint="default" w:ascii="Calibri" w:hAnsi="Calibri" w:eastAsia="仿宋_GB2312" w:cs="Calibri"/>
          <w:i w:val="0"/>
          <w:iCs w:val="0"/>
          <w:caps w:val="0"/>
          <w:color w:val="404040"/>
          <w:spacing w:val="0"/>
          <w:sz w:val="31"/>
          <w:szCs w:val="31"/>
          <w:bdr w:val="none" w:color="auto" w:sz="0" w:space="0"/>
          <w:shd w:val="clear" w:fill="FFFFFF"/>
        </w:rPr>
        <w:t>500</w:t>
      </w:r>
      <w:r>
        <w:rPr>
          <w:rFonts w:hint="default" w:ascii="仿宋_GB2312" w:hAnsi="微软雅黑" w:eastAsia="仿宋_GB2312" w:cs="仿宋_GB2312"/>
          <w:i w:val="0"/>
          <w:iCs w:val="0"/>
          <w:caps w:val="0"/>
          <w:color w:val="404040"/>
          <w:spacing w:val="0"/>
          <w:sz w:val="31"/>
          <w:szCs w:val="31"/>
          <w:bdr w:val="none" w:color="auto" w:sz="0" w:space="0"/>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40"/>
        <w:rPr>
          <w:rFonts w:hint="eastAsia" w:ascii="微软雅黑" w:hAnsi="微软雅黑" w:eastAsia="微软雅黑" w:cs="微软雅黑"/>
          <w:i w:val="0"/>
          <w:iCs w:val="0"/>
          <w:caps w:val="0"/>
          <w:color w:val="404040"/>
          <w:spacing w:val="0"/>
          <w:sz w:val="24"/>
          <w:szCs w:val="24"/>
        </w:rPr>
      </w:pPr>
      <w:r>
        <w:rPr>
          <w:rFonts w:hint="eastAsia" w:ascii="黑体" w:hAnsi="宋体" w:eastAsia="黑体" w:cs="黑体"/>
          <w:i w:val="0"/>
          <w:iCs w:val="0"/>
          <w:caps w:val="0"/>
          <w:color w:val="404040"/>
          <w:spacing w:val="0"/>
          <w:sz w:val="31"/>
          <w:szCs w:val="31"/>
          <w:bdr w:val="none" w:color="auto" w:sz="0" w:space="0"/>
          <w:shd w:val="clear" w:fill="FFFFFF"/>
        </w:rPr>
        <w:t>第三条</w:t>
      </w:r>
      <w:r>
        <w:rPr>
          <w:rFonts w:hint="default" w:ascii="仿宋_GB2312" w:hAnsi="微软雅黑" w:eastAsia="仿宋_GB2312" w:cs="仿宋_GB2312"/>
          <w:i w:val="0"/>
          <w:iCs w:val="0"/>
          <w:caps w:val="0"/>
          <w:color w:val="404040"/>
          <w:spacing w:val="0"/>
          <w:sz w:val="31"/>
          <w:szCs w:val="31"/>
          <w:bdr w:val="none" w:color="auto" w:sz="0" w:space="0"/>
          <w:shd w:val="clear" w:fill="FFFFFF"/>
        </w:rPr>
        <w:t>  对新设立或新迁入东城区的重点企业，租用北京市行政区域内办公用房的，自迁入当年或第一个完整财政年度连续</w:t>
      </w:r>
      <w:r>
        <w:rPr>
          <w:rFonts w:hint="default" w:ascii="Calibri" w:hAnsi="Calibri" w:eastAsia="仿宋_GB2312" w:cs="Calibri"/>
          <w:i w:val="0"/>
          <w:iCs w:val="0"/>
          <w:caps w:val="0"/>
          <w:color w:val="404040"/>
          <w:spacing w:val="0"/>
          <w:sz w:val="31"/>
          <w:szCs w:val="31"/>
          <w:bdr w:val="none" w:color="auto" w:sz="0" w:space="0"/>
          <w:shd w:val="clear" w:fill="FFFFFF"/>
        </w:rPr>
        <w:t>3</w:t>
      </w:r>
      <w:r>
        <w:rPr>
          <w:rFonts w:hint="default" w:ascii="仿宋_GB2312" w:hAnsi="微软雅黑" w:eastAsia="仿宋_GB2312" w:cs="仿宋_GB2312"/>
          <w:i w:val="0"/>
          <w:iCs w:val="0"/>
          <w:caps w:val="0"/>
          <w:color w:val="404040"/>
          <w:spacing w:val="0"/>
          <w:sz w:val="31"/>
          <w:szCs w:val="31"/>
          <w:bdr w:val="none" w:color="auto" w:sz="0" w:space="0"/>
          <w:shd w:val="clear" w:fill="FFFFFF"/>
        </w:rPr>
        <w:t>年给予租金补贴。第</w:t>
      </w:r>
      <w:r>
        <w:rPr>
          <w:rFonts w:hint="default" w:ascii="Calibri" w:hAnsi="Calibri" w:eastAsia="仿宋_GB2312" w:cs="Calibri"/>
          <w:i w:val="0"/>
          <w:iCs w:val="0"/>
          <w:caps w:val="0"/>
          <w:color w:val="404040"/>
          <w:spacing w:val="0"/>
          <w:sz w:val="31"/>
          <w:szCs w:val="31"/>
          <w:bdr w:val="none" w:color="auto" w:sz="0" w:space="0"/>
          <w:shd w:val="clear" w:fill="FFFFFF"/>
        </w:rPr>
        <w:t>1</w:t>
      </w:r>
      <w:r>
        <w:rPr>
          <w:rFonts w:hint="default" w:ascii="仿宋_GB2312" w:hAnsi="微软雅黑" w:eastAsia="仿宋_GB2312" w:cs="仿宋_GB2312"/>
          <w:i w:val="0"/>
          <w:iCs w:val="0"/>
          <w:caps w:val="0"/>
          <w:color w:val="404040"/>
          <w:spacing w:val="0"/>
          <w:sz w:val="31"/>
          <w:szCs w:val="31"/>
          <w:bdr w:val="none" w:color="auto" w:sz="0" w:space="0"/>
          <w:shd w:val="clear" w:fill="FFFFFF"/>
        </w:rPr>
        <w:t>年补贴年度租金的</w:t>
      </w:r>
      <w:r>
        <w:rPr>
          <w:rFonts w:hint="default" w:ascii="Calibri" w:hAnsi="Calibri" w:eastAsia="仿宋_GB2312" w:cs="Calibri"/>
          <w:i w:val="0"/>
          <w:iCs w:val="0"/>
          <w:caps w:val="0"/>
          <w:color w:val="404040"/>
          <w:spacing w:val="0"/>
          <w:sz w:val="31"/>
          <w:szCs w:val="31"/>
          <w:bdr w:val="none" w:color="auto" w:sz="0" w:space="0"/>
          <w:shd w:val="clear" w:fill="FFFFFF"/>
        </w:rPr>
        <w:t>30</w:t>
      </w:r>
      <w:r>
        <w:rPr>
          <w:rFonts w:hint="default" w:ascii="仿宋_GB2312" w:hAnsi="微软雅黑" w:eastAsia="仿宋_GB2312" w:cs="仿宋_GB2312"/>
          <w:i w:val="0"/>
          <w:iCs w:val="0"/>
          <w:caps w:val="0"/>
          <w:color w:val="404040"/>
          <w:spacing w:val="0"/>
          <w:sz w:val="31"/>
          <w:szCs w:val="31"/>
          <w:bdr w:val="none" w:color="auto" w:sz="0" w:space="0"/>
          <w:shd w:val="clear" w:fill="FFFFFF"/>
        </w:rPr>
        <w:t>％，第</w:t>
      </w:r>
      <w:r>
        <w:rPr>
          <w:rFonts w:hint="default" w:ascii="Calibri" w:hAnsi="Calibri" w:eastAsia="仿宋_GB2312" w:cs="Calibri"/>
          <w:i w:val="0"/>
          <w:iCs w:val="0"/>
          <w:caps w:val="0"/>
          <w:color w:val="404040"/>
          <w:spacing w:val="0"/>
          <w:sz w:val="31"/>
          <w:szCs w:val="31"/>
          <w:bdr w:val="none" w:color="auto" w:sz="0" w:space="0"/>
          <w:shd w:val="clear" w:fill="FFFFFF"/>
        </w:rPr>
        <w:t>2</w:t>
      </w:r>
      <w:r>
        <w:rPr>
          <w:rFonts w:hint="default" w:ascii="仿宋_GB2312" w:hAnsi="微软雅黑" w:eastAsia="仿宋_GB2312" w:cs="仿宋_GB2312"/>
          <w:i w:val="0"/>
          <w:iCs w:val="0"/>
          <w:caps w:val="0"/>
          <w:color w:val="404040"/>
          <w:spacing w:val="0"/>
          <w:sz w:val="31"/>
          <w:szCs w:val="31"/>
          <w:bdr w:val="none" w:color="auto" w:sz="0" w:space="0"/>
          <w:shd w:val="clear" w:fill="FFFFFF"/>
        </w:rPr>
        <w:t>年补贴年度租金的</w:t>
      </w:r>
      <w:r>
        <w:rPr>
          <w:rFonts w:hint="default" w:ascii="Calibri" w:hAnsi="Calibri" w:eastAsia="仿宋_GB2312" w:cs="Calibri"/>
          <w:i w:val="0"/>
          <w:iCs w:val="0"/>
          <w:caps w:val="0"/>
          <w:color w:val="404040"/>
          <w:spacing w:val="0"/>
          <w:sz w:val="31"/>
          <w:szCs w:val="31"/>
          <w:bdr w:val="none" w:color="auto" w:sz="0" w:space="0"/>
          <w:shd w:val="clear" w:fill="FFFFFF"/>
        </w:rPr>
        <w:t>20</w:t>
      </w:r>
      <w:r>
        <w:rPr>
          <w:rFonts w:hint="default" w:ascii="仿宋_GB2312" w:hAnsi="微软雅黑" w:eastAsia="仿宋_GB2312" w:cs="仿宋_GB2312"/>
          <w:i w:val="0"/>
          <w:iCs w:val="0"/>
          <w:caps w:val="0"/>
          <w:color w:val="404040"/>
          <w:spacing w:val="0"/>
          <w:sz w:val="31"/>
          <w:szCs w:val="31"/>
          <w:bdr w:val="none" w:color="auto" w:sz="0" w:space="0"/>
          <w:shd w:val="clear" w:fill="FFFFFF"/>
        </w:rPr>
        <w:t>％，第</w:t>
      </w:r>
      <w:r>
        <w:rPr>
          <w:rFonts w:hint="default" w:ascii="Calibri" w:hAnsi="Calibri" w:eastAsia="仿宋_GB2312" w:cs="Calibri"/>
          <w:i w:val="0"/>
          <w:iCs w:val="0"/>
          <w:caps w:val="0"/>
          <w:color w:val="404040"/>
          <w:spacing w:val="0"/>
          <w:sz w:val="31"/>
          <w:szCs w:val="31"/>
          <w:bdr w:val="none" w:color="auto" w:sz="0" w:space="0"/>
          <w:shd w:val="clear" w:fill="FFFFFF"/>
        </w:rPr>
        <w:t>3</w:t>
      </w:r>
      <w:r>
        <w:rPr>
          <w:rFonts w:hint="default" w:ascii="仿宋_GB2312" w:hAnsi="微软雅黑" w:eastAsia="仿宋_GB2312" w:cs="仿宋_GB2312"/>
          <w:i w:val="0"/>
          <w:iCs w:val="0"/>
          <w:caps w:val="0"/>
          <w:color w:val="404040"/>
          <w:spacing w:val="0"/>
          <w:sz w:val="31"/>
          <w:szCs w:val="31"/>
          <w:bdr w:val="none" w:color="auto" w:sz="0" w:space="0"/>
          <w:shd w:val="clear" w:fill="FFFFFF"/>
        </w:rPr>
        <w:t>年补贴年度租金的</w:t>
      </w:r>
      <w:r>
        <w:rPr>
          <w:rFonts w:hint="default" w:ascii="Calibri" w:hAnsi="Calibri" w:eastAsia="仿宋_GB2312" w:cs="Calibri"/>
          <w:i w:val="0"/>
          <w:iCs w:val="0"/>
          <w:caps w:val="0"/>
          <w:color w:val="404040"/>
          <w:spacing w:val="0"/>
          <w:sz w:val="31"/>
          <w:szCs w:val="31"/>
          <w:bdr w:val="none" w:color="auto" w:sz="0" w:space="0"/>
          <w:shd w:val="clear" w:fill="FFFFFF"/>
        </w:rPr>
        <w:t>10</w:t>
      </w:r>
      <w:r>
        <w:rPr>
          <w:rFonts w:hint="default" w:ascii="仿宋_GB2312" w:hAnsi="微软雅黑" w:eastAsia="仿宋_GB2312" w:cs="仿宋_GB2312"/>
          <w:i w:val="0"/>
          <w:iCs w:val="0"/>
          <w:caps w:val="0"/>
          <w:color w:val="404040"/>
          <w:spacing w:val="0"/>
          <w:sz w:val="31"/>
          <w:szCs w:val="31"/>
          <w:bdr w:val="none" w:color="auto" w:sz="0" w:space="0"/>
          <w:shd w:val="clear" w:fill="FFFFFF"/>
        </w:rPr>
        <w:t>％，最高补贴租用面积不超过</w:t>
      </w:r>
      <w:r>
        <w:rPr>
          <w:rFonts w:hint="default" w:ascii="Calibri" w:hAnsi="Calibri" w:eastAsia="仿宋_GB2312" w:cs="Calibri"/>
          <w:i w:val="0"/>
          <w:iCs w:val="0"/>
          <w:caps w:val="0"/>
          <w:color w:val="404040"/>
          <w:spacing w:val="0"/>
          <w:sz w:val="31"/>
          <w:szCs w:val="31"/>
          <w:bdr w:val="none" w:color="auto" w:sz="0" w:space="0"/>
          <w:shd w:val="clear" w:fill="FFFFFF"/>
        </w:rPr>
        <w:t>3000</w:t>
      </w:r>
      <w:r>
        <w:rPr>
          <w:rFonts w:hint="default" w:ascii="仿宋_GB2312" w:hAnsi="微软雅黑" w:eastAsia="仿宋_GB2312" w:cs="仿宋_GB2312"/>
          <w:i w:val="0"/>
          <w:iCs w:val="0"/>
          <w:caps w:val="0"/>
          <w:color w:val="404040"/>
          <w:spacing w:val="0"/>
          <w:sz w:val="31"/>
          <w:szCs w:val="31"/>
          <w:bdr w:val="none" w:color="auto" w:sz="0" w:space="0"/>
          <w:shd w:val="clear" w:fill="FFFFFF"/>
        </w:rPr>
        <w:t>平方米，年度补贴总额不超过</w:t>
      </w:r>
      <w:r>
        <w:rPr>
          <w:rFonts w:hint="default" w:ascii="Calibri" w:hAnsi="Calibri" w:eastAsia="仿宋_GB2312" w:cs="Calibri"/>
          <w:i w:val="0"/>
          <w:iCs w:val="0"/>
          <w:caps w:val="0"/>
          <w:color w:val="404040"/>
          <w:spacing w:val="0"/>
          <w:sz w:val="31"/>
          <w:szCs w:val="31"/>
          <w:bdr w:val="none" w:color="auto" w:sz="0" w:space="0"/>
          <w:shd w:val="clear" w:fill="FFFFFF"/>
        </w:rPr>
        <w:t>300</w:t>
      </w:r>
      <w:r>
        <w:rPr>
          <w:rFonts w:hint="default" w:ascii="仿宋_GB2312" w:hAnsi="微软雅黑" w:eastAsia="仿宋_GB2312" w:cs="仿宋_GB2312"/>
          <w:i w:val="0"/>
          <w:iCs w:val="0"/>
          <w:caps w:val="0"/>
          <w:color w:val="404040"/>
          <w:spacing w:val="0"/>
          <w:sz w:val="31"/>
          <w:szCs w:val="31"/>
          <w:bdr w:val="none" w:color="auto" w:sz="0" w:space="0"/>
          <w:shd w:val="clear" w:fill="FFFFFF"/>
        </w:rPr>
        <w:t>万元。企业享受补贴期间，不得将办公用房出租、转租或改变其用途；违反上述规定的，应退还已获得的补贴资金。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40"/>
        <w:rPr>
          <w:rFonts w:hint="eastAsia" w:ascii="微软雅黑" w:hAnsi="微软雅黑" w:eastAsia="微软雅黑" w:cs="微软雅黑"/>
          <w:i w:val="0"/>
          <w:iCs w:val="0"/>
          <w:caps w:val="0"/>
          <w:color w:val="404040"/>
          <w:spacing w:val="0"/>
          <w:sz w:val="24"/>
          <w:szCs w:val="24"/>
        </w:rPr>
      </w:pPr>
      <w:r>
        <w:rPr>
          <w:rFonts w:hint="eastAsia" w:ascii="黑体" w:hAnsi="宋体" w:eastAsia="黑体" w:cs="黑体"/>
          <w:i w:val="0"/>
          <w:iCs w:val="0"/>
          <w:caps w:val="0"/>
          <w:color w:val="404040"/>
          <w:spacing w:val="0"/>
          <w:sz w:val="31"/>
          <w:szCs w:val="31"/>
          <w:bdr w:val="none" w:color="auto" w:sz="0" w:space="0"/>
          <w:shd w:val="clear" w:fill="FFFFFF"/>
        </w:rPr>
        <w:t>第四条</w:t>
      </w:r>
      <w:r>
        <w:rPr>
          <w:rFonts w:hint="default" w:ascii="仿宋_GB2312" w:hAnsi="微软雅黑" w:eastAsia="仿宋_GB2312" w:cs="仿宋_GB2312"/>
          <w:i w:val="0"/>
          <w:iCs w:val="0"/>
          <w:caps w:val="0"/>
          <w:color w:val="404040"/>
          <w:spacing w:val="0"/>
          <w:sz w:val="31"/>
          <w:szCs w:val="31"/>
          <w:bdr w:val="none" w:color="auto" w:sz="0" w:space="0"/>
          <w:shd w:val="clear" w:fill="FFFFFF"/>
        </w:rPr>
        <w:t>  对驻区企业在东城区新涵养重点数字经济企业，实收资本投资或出资金额</w:t>
      </w:r>
      <w:r>
        <w:rPr>
          <w:rFonts w:hint="default" w:ascii="Calibri" w:hAnsi="Calibri" w:eastAsia="仿宋_GB2312" w:cs="Calibri"/>
          <w:i w:val="0"/>
          <w:iCs w:val="0"/>
          <w:caps w:val="0"/>
          <w:color w:val="404040"/>
          <w:spacing w:val="0"/>
          <w:sz w:val="31"/>
          <w:szCs w:val="31"/>
          <w:bdr w:val="none" w:color="auto" w:sz="0" w:space="0"/>
          <w:shd w:val="clear" w:fill="FFFFFF"/>
        </w:rPr>
        <w:t>5000</w:t>
      </w:r>
      <w:r>
        <w:rPr>
          <w:rFonts w:hint="default" w:ascii="仿宋_GB2312" w:hAnsi="微软雅黑" w:eastAsia="仿宋_GB2312" w:cs="仿宋_GB2312"/>
          <w:i w:val="0"/>
          <w:iCs w:val="0"/>
          <w:caps w:val="0"/>
          <w:color w:val="404040"/>
          <w:spacing w:val="0"/>
          <w:sz w:val="31"/>
          <w:szCs w:val="31"/>
          <w:bdr w:val="none" w:color="auto" w:sz="0" w:space="0"/>
          <w:shd w:val="clear" w:fill="FFFFFF"/>
        </w:rPr>
        <w:t>万元（含）以上的，按照对新涵养企业实收资本投资或出资金额的</w:t>
      </w:r>
      <w:r>
        <w:rPr>
          <w:rFonts w:hint="default" w:ascii="Calibri" w:hAnsi="Calibri" w:eastAsia="仿宋_GB2312" w:cs="Calibri"/>
          <w:i w:val="0"/>
          <w:iCs w:val="0"/>
          <w:caps w:val="0"/>
          <w:color w:val="404040"/>
          <w:spacing w:val="0"/>
          <w:sz w:val="31"/>
          <w:szCs w:val="31"/>
          <w:bdr w:val="none" w:color="auto" w:sz="0" w:space="0"/>
          <w:shd w:val="clear" w:fill="FFFFFF"/>
        </w:rPr>
        <w:t>10%</w:t>
      </w:r>
      <w:r>
        <w:rPr>
          <w:rFonts w:hint="default" w:ascii="仿宋_GB2312" w:hAnsi="微软雅黑" w:eastAsia="仿宋_GB2312" w:cs="仿宋_GB2312"/>
          <w:i w:val="0"/>
          <w:iCs w:val="0"/>
          <w:caps w:val="0"/>
          <w:color w:val="404040"/>
          <w:spacing w:val="0"/>
          <w:sz w:val="31"/>
          <w:szCs w:val="31"/>
          <w:bdr w:val="none" w:color="auto" w:sz="0" w:space="0"/>
          <w:shd w:val="clear" w:fill="FFFFFF"/>
        </w:rPr>
        <w:t>，给予驻区企业最高</w:t>
      </w:r>
      <w:r>
        <w:rPr>
          <w:rFonts w:hint="default" w:ascii="Calibri" w:hAnsi="Calibri" w:eastAsia="仿宋_GB2312" w:cs="Calibri"/>
          <w:i w:val="0"/>
          <w:iCs w:val="0"/>
          <w:caps w:val="0"/>
          <w:color w:val="404040"/>
          <w:spacing w:val="0"/>
          <w:sz w:val="31"/>
          <w:szCs w:val="31"/>
          <w:bdr w:val="none" w:color="auto" w:sz="0" w:space="0"/>
          <w:shd w:val="clear" w:fill="FFFFFF"/>
        </w:rPr>
        <w:t>1000</w:t>
      </w:r>
      <w:r>
        <w:rPr>
          <w:rFonts w:hint="default" w:ascii="仿宋_GB2312" w:hAnsi="微软雅黑" w:eastAsia="仿宋_GB2312" w:cs="仿宋_GB2312"/>
          <w:i w:val="0"/>
          <w:iCs w:val="0"/>
          <w:caps w:val="0"/>
          <w:color w:val="404040"/>
          <w:spacing w:val="0"/>
          <w:sz w:val="31"/>
          <w:szCs w:val="31"/>
          <w:bdr w:val="none" w:color="auto" w:sz="0" w:space="0"/>
          <w:shd w:val="clear" w:fill="FFFFFF"/>
        </w:rPr>
        <w:t>万元资金支持。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156" w:afterAutospacing="0" w:line="590" w:lineRule="atLeast"/>
        <w:ind w:left="0" w:right="0" w:firstLine="640"/>
        <w:jc w:val="center"/>
        <w:rPr>
          <w:rFonts w:hint="eastAsia" w:ascii="微软雅黑" w:hAnsi="微软雅黑" w:eastAsia="微软雅黑" w:cs="微软雅黑"/>
          <w:i w:val="0"/>
          <w:iCs w:val="0"/>
          <w:caps w:val="0"/>
          <w:color w:val="404040"/>
          <w:spacing w:val="0"/>
          <w:sz w:val="24"/>
          <w:szCs w:val="24"/>
        </w:rPr>
      </w:pPr>
      <w:r>
        <w:rPr>
          <w:rFonts w:hint="eastAsia" w:ascii="黑体" w:hAnsi="宋体" w:eastAsia="黑体" w:cs="黑体"/>
          <w:i w:val="0"/>
          <w:iCs w:val="0"/>
          <w:caps w:val="0"/>
          <w:color w:val="404040"/>
          <w:spacing w:val="0"/>
          <w:sz w:val="31"/>
          <w:szCs w:val="31"/>
          <w:bdr w:val="none" w:color="auto" w:sz="0" w:space="0"/>
          <w:shd w:val="clear" w:fill="FFFFFF"/>
        </w:rPr>
        <w:t>二、支持企业做大做强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40"/>
        <w:rPr>
          <w:rFonts w:hint="eastAsia" w:ascii="微软雅黑" w:hAnsi="微软雅黑" w:eastAsia="微软雅黑" w:cs="微软雅黑"/>
          <w:i w:val="0"/>
          <w:iCs w:val="0"/>
          <w:caps w:val="0"/>
          <w:color w:val="404040"/>
          <w:spacing w:val="0"/>
          <w:sz w:val="24"/>
          <w:szCs w:val="24"/>
        </w:rPr>
      </w:pPr>
      <w:r>
        <w:rPr>
          <w:rFonts w:hint="eastAsia" w:ascii="黑体" w:hAnsi="宋体" w:eastAsia="黑体" w:cs="黑体"/>
          <w:i w:val="0"/>
          <w:iCs w:val="0"/>
          <w:caps w:val="0"/>
          <w:color w:val="404040"/>
          <w:spacing w:val="0"/>
          <w:sz w:val="31"/>
          <w:szCs w:val="31"/>
          <w:bdr w:val="none" w:color="auto" w:sz="0" w:space="0"/>
          <w:shd w:val="clear" w:fill="FFFFFF"/>
        </w:rPr>
        <w:t>第五条</w:t>
      </w:r>
      <w:r>
        <w:rPr>
          <w:rFonts w:hint="default" w:ascii="仿宋_GB2312" w:hAnsi="微软雅黑" w:eastAsia="仿宋_GB2312" w:cs="仿宋_GB2312"/>
          <w:i w:val="0"/>
          <w:iCs w:val="0"/>
          <w:caps w:val="0"/>
          <w:color w:val="404040"/>
          <w:spacing w:val="0"/>
          <w:sz w:val="31"/>
          <w:szCs w:val="31"/>
          <w:bdr w:val="none" w:color="auto" w:sz="0" w:space="0"/>
          <w:shd w:val="clear" w:fill="FFFFFF"/>
        </w:rPr>
        <w:t>  对年营业收入首次突破</w:t>
      </w:r>
      <w:r>
        <w:rPr>
          <w:rFonts w:hint="default" w:ascii="Calibri" w:hAnsi="Calibri" w:eastAsia="仿宋_GB2312" w:cs="Calibri"/>
          <w:i w:val="0"/>
          <w:iCs w:val="0"/>
          <w:caps w:val="0"/>
          <w:color w:val="404040"/>
          <w:spacing w:val="0"/>
          <w:sz w:val="31"/>
          <w:szCs w:val="31"/>
          <w:bdr w:val="none" w:color="auto" w:sz="0" w:space="0"/>
          <w:shd w:val="clear" w:fill="FFFFFF"/>
        </w:rPr>
        <w:t>5</w:t>
      </w:r>
      <w:r>
        <w:rPr>
          <w:rFonts w:hint="default" w:ascii="仿宋_GB2312" w:hAnsi="微软雅黑" w:eastAsia="仿宋_GB2312" w:cs="仿宋_GB2312"/>
          <w:i w:val="0"/>
          <w:iCs w:val="0"/>
          <w:caps w:val="0"/>
          <w:color w:val="404040"/>
          <w:spacing w:val="0"/>
          <w:sz w:val="31"/>
          <w:szCs w:val="31"/>
          <w:bdr w:val="none" w:color="auto" w:sz="0" w:space="0"/>
          <w:shd w:val="clear" w:fill="FFFFFF"/>
        </w:rPr>
        <w:t>亿元、</w:t>
      </w:r>
      <w:r>
        <w:rPr>
          <w:rFonts w:hint="default" w:ascii="Calibri" w:hAnsi="Calibri" w:eastAsia="仿宋_GB2312" w:cs="Calibri"/>
          <w:i w:val="0"/>
          <w:iCs w:val="0"/>
          <w:caps w:val="0"/>
          <w:color w:val="404040"/>
          <w:spacing w:val="0"/>
          <w:sz w:val="31"/>
          <w:szCs w:val="31"/>
          <w:bdr w:val="none" w:color="auto" w:sz="0" w:space="0"/>
          <w:shd w:val="clear" w:fill="FFFFFF"/>
        </w:rPr>
        <w:t>10</w:t>
      </w:r>
      <w:r>
        <w:rPr>
          <w:rFonts w:hint="default" w:ascii="仿宋_GB2312" w:hAnsi="微软雅黑" w:eastAsia="仿宋_GB2312" w:cs="仿宋_GB2312"/>
          <w:i w:val="0"/>
          <w:iCs w:val="0"/>
          <w:caps w:val="0"/>
          <w:color w:val="404040"/>
          <w:spacing w:val="0"/>
          <w:sz w:val="31"/>
          <w:szCs w:val="31"/>
          <w:bdr w:val="none" w:color="auto" w:sz="0" w:space="0"/>
          <w:shd w:val="clear" w:fill="FFFFFF"/>
        </w:rPr>
        <w:t>亿元、</w:t>
      </w:r>
      <w:r>
        <w:rPr>
          <w:rFonts w:hint="default" w:ascii="Calibri" w:hAnsi="Calibri" w:eastAsia="仿宋_GB2312" w:cs="Calibri"/>
          <w:i w:val="0"/>
          <w:iCs w:val="0"/>
          <w:caps w:val="0"/>
          <w:color w:val="404040"/>
          <w:spacing w:val="0"/>
          <w:sz w:val="31"/>
          <w:szCs w:val="31"/>
          <w:bdr w:val="none" w:color="auto" w:sz="0" w:space="0"/>
          <w:shd w:val="clear" w:fill="FFFFFF"/>
        </w:rPr>
        <w:t>20</w:t>
      </w:r>
      <w:r>
        <w:rPr>
          <w:rFonts w:hint="default" w:ascii="仿宋_GB2312" w:hAnsi="微软雅黑" w:eastAsia="仿宋_GB2312" w:cs="仿宋_GB2312"/>
          <w:i w:val="0"/>
          <w:iCs w:val="0"/>
          <w:caps w:val="0"/>
          <w:color w:val="404040"/>
          <w:spacing w:val="0"/>
          <w:sz w:val="31"/>
          <w:szCs w:val="31"/>
          <w:bdr w:val="none" w:color="auto" w:sz="0" w:space="0"/>
          <w:shd w:val="clear" w:fill="FFFFFF"/>
        </w:rPr>
        <w:t>亿元、</w:t>
      </w:r>
      <w:r>
        <w:rPr>
          <w:rFonts w:hint="default" w:ascii="Calibri" w:hAnsi="Calibri" w:eastAsia="仿宋_GB2312" w:cs="Calibri"/>
          <w:i w:val="0"/>
          <w:iCs w:val="0"/>
          <w:caps w:val="0"/>
          <w:color w:val="404040"/>
          <w:spacing w:val="0"/>
          <w:sz w:val="31"/>
          <w:szCs w:val="31"/>
          <w:bdr w:val="none" w:color="auto" w:sz="0" w:space="0"/>
          <w:shd w:val="clear" w:fill="FFFFFF"/>
        </w:rPr>
        <w:t>50</w:t>
      </w:r>
      <w:r>
        <w:rPr>
          <w:rFonts w:hint="default" w:ascii="仿宋_GB2312" w:hAnsi="微软雅黑" w:eastAsia="仿宋_GB2312" w:cs="仿宋_GB2312"/>
          <w:i w:val="0"/>
          <w:iCs w:val="0"/>
          <w:caps w:val="0"/>
          <w:color w:val="404040"/>
          <w:spacing w:val="0"/>
          <w:sz w:val="31"/>
          <w:szCs w:val="31"/>
          <w:bdr w:val="none" w:color="auto" w:sz="0" w:space="0"/>
          <w:shd w:val="clear" w:fill="FFFFFF"/>
        </w:rPr>
        <w:t>亿元的企业，分别给予</w:t>
      </w:r>
      <w:r>
        <w:rPr>
          <w:rFonts w:hint="default" w:ascii="Calibri" w:hAnsi="Calibri" w:eastAsia="仿宋_GB2312" w:cs="Calibri"/>
          <w:i w:val="0"/>
          <w:iCs w:val="0"/>
          <w:caps w:val="0"/>
          <w:color w:val="404040"/>
          <w:spacing w:val="0"/>
          <w:sz w:val="31"/>
          <w:szCs w:val="31"/>
          <w:bdr w:val="none" w:color="auto" w:sz="0" w:space="0"/>
          <w:shd w:val="clear" w:fill="FFFFFF"/>
        </w:rPr>
        <w:t>50</w:t>
      </w:r>
      <w:r>
        <w:rPr>
          <w:rFonts w:hint="default" w:ascii="仿宋_GB2312" w:hAnsi="微软雅黑" w:eastAsia="仿宋_GB2312" w:cs="仿宋_GB2312"/>
          <w:i w:val="0"/>
          <w:iCs w:val="0"/>
          <w:caps w:val="0"/>
          <w:color w:val="404040"/>
          <w:spacing w:val="0"/>
          <w:sz w:val="31"/>
          <w:szCs w:val="31"/>
          <w:bdr w:val="none" w:color="auto" w:sz="0" w:space="0"/>
          <w:shd w:val="clear" w:fill="FFFFFF"/>
        </w:rPr>
        <w:t>万元、</w:t>
      </w:r>
      <w:r>
        <w:rPr>
          <w:rFonts w:hint="default" w:ascii="Calibri" w:hAnsi="Calibri" w:eastAsia="仿宋_GB2312" w:cs="Calibri"/>
          <w:i w:val="0"/>
          <w:iCs w:val="0"/>
          <w:caps w:val="0"/>
          <w:color w:val="404040"/>
          <w:spacing w:val="0"/>
          <w:sz w:val="31"/>
          <w:szCs w:val="31"/>
          <w:bdr w:val="none" w:color="auto" w:sz="0" w:space="0"/>
          <w:shd w:val="clear" w:fill="FFFFFF"/>
        </w:rPr>
        <w:t>100</w:t>
      </w:r>
      <w:r>
        <w:rPr>
          <w:rFonts w:hint="default" w:ascii="仿宋_GB2312" w:hAnsi="微软雅黑" w:eastAsia="仿宋_GB2312" w:cs="仿宋_GB2312"/>
          <w:i w:val="0"/>
          <w:iCs w:val="0"/>
          <w:caps w:val="0"/>
          <w:color w:val="404040"/>
          <w:spacing w:val="0"/>
          <w:sz w:val="31"/>
          <w:szCs w:val="31"/>
          <w:bdr w:val="none" w:color="auto" w:sz="0" w:space="0"/>
          <w:shd w:val="clear" w:fill="FFFFFF"/>
        </w:rPr>
        <w:t>万元、</w:t>
      </w:r>
      <w:r>
        <w:rPr>
          <w:rFonts w:hint="default" w:ascii="Calibri" w:hAnsi="Calibri" w:eastAsia="仿宋_GB2312" w:cs="Calibri"/>
          <w:i w:val="0"/>
          <w:iCs w:val="0"/>
          <w:caps w:val="0"/>
          <w:color w:val="404040"/>
          <w:spacing w:val="0"/>
          <w:sz w:val="31"/>
          <w:szCs w:val="31"/>
          <w:bdr w:val="none" w:color="auto" w:sz="0" w:space="0"/>
          <w:shd w:val="clear" w:fill="FFFFFF"/>
        </w:rPr>
        <w:t>200</w:t>
      </w:r>
      <w:r>
        <w:rPr>
          <w:rFonts w:hint="default" w:ascii="仿宋_GB2312" w:hAnsi="微软雅黑" w:eastAsia="仿宋_GB2312" w:cs="仿宋_GB2312"/>
          <w:i w:val="0"/>
          <w:iCs w:val="0"/>
          <w:caps w:val="0"/>
          <w:color w:val="404040"/>
          <w:spacing w:val="0"/>
          <w:sz w:val="31"/>
          <w:szCs w:val="31"/>
          <w:bdr w:val="none" w:color="auto" w:sz="0" w:space="0"/>
          <w:shd w:val="clear" w:fill="FFFFFF"/>
        </w:rPr>
        <w:t>万元、</w:t>
      </w:r>
      <w:r>
        <w:rPr>
          <w:rFonts w:hint="default" w:ascii="Calibri" w:hAnsi="Calibri" w:eastAsia="仿宋_GB2312" w:cs="Calibri"/>
          <w:i w:val="0"/>
          <w:iCs w:val="0"/>
          <w:caps w:val="0"/>
          <w:color w:val="404040"/>
          <w:spacing w:val="0"/>
          <w:sz w:val="31"/>
          <w:szCs w:val="31"/>
          <w:bdr w:val="none" w:color="auto" w:sz="0" w:space="0"/>
          <w:shd w:val="clear" w:fill="FFFFFF"/>
        </w:rPr>
        <w:t>500</w:t>
      </w:r>
      <w:r>
        <w:rPr>
          <w:rFonts w:hint="default" w:ascii="仿宋_GB2312" w:hAnsi="微软雅黑" w:eastAsia="仿宋_GB2312" w:cs="仿宋_GB2312"/>
          <w:i w:val="0"/>
          <w:iCs w:val="0"/>
          <w:caps w:val="0"/>
          <w:color w:val="404040"/>
          <w:spacing w:val="0"/>
          <w:sz w:val="31"/>
          <w:szCs w:val="31"/>
          <w:bdr w:val="none" w:color="auto" w:sz="0" w:space="0"/>
          <w:shd w:val="clear" w:fill="FFFFFF"/>
        </w:rPr>
        <w:t>万元奖励。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40"/>
        <w:rPr>
          <w:rFonts w:hint="eastAsia" w:ascii="微软雅黑" w:hAnsi="微软雅黑" w:eastAsia="微软雅黑" w:cs="微软雅黑"/>
          <w:i w:val="0"/>
          <w:iCs w:val="0"/>
          <w:caps w:val="0"/>
          <w:color w:val="404040"/>
          <w:spacing w:val="0"/>
          <w:sz w:val="24"/>
          <w:szCs w:val="24"/>
        </w:rPr>
      </w:pPr>
      <w:r>
        <w:rPr>
          <w:rFonts w:hint="eastAsia" w:ascii="黑体" w:hAnsi="宋体" w:eastAsia="黑体" w:cs="黑体"/>
          <w:i w:val="0"/>
          <w:iCs w:val="0"/>
          <w:caps w:val="0"/>
          <w:color w:val="404040"/>
          <w:spacing w:val="0"/>
          <w:sz w:val="31"/>
          <w:szCs w:val="31"/>
          <w:bdr w:val="none" w:color="auto" w:sz="0" w:space="0"/>
          <w:shd w:val="clear" w:fill="FFFFFF"/>
        </w:rPr>
        <w:t>第六条</w:t>
      </w:r>
      <w:r>
        <w:rPr>
          <w:rFonts w:hint="default" w:ascii="仿宋_GB2312" w:hAnsi="微软雅黑" w:eastAsia="仿宋_GB2312" w:cs="仿宋_GB2312"/>
          <w:i w:val="0"/>
          <w:iCs w:val="0"/>
          <w:caps w:val="0"/>
          <w:color w:val="404040"/>
          <w:spacing w:val="0"/>
          <w:sz w:val="31"/>
          <w:szCs w:val="31"/>
          <w:bdr w:val="none" w:color="auto" w:sz="0" w:space="0"/>
          <w:shd w:val="clear" w:fill="FFFFFF"/>
        </w:rPr>
        <w:t>  对年营业收入</w:t>
      </w:r>
      <w:r>
        <w:rPr>
          <w:rFonts w:hint="default" w:ascii="Calibri" w:hAnsi="Calibri" w:eastAsia="仿宋_GB2312" w:cs="Calibri"/>
          <w:i w:val="0"/>
          <w:iCs w:val="0"/>
          <w:caps w:val="0"/>
          <w:color w:val="404040"/>
          <w:spacing w:val="0"/>
          <w:sz w:val="31"/>
          <w:szCs w:val="31"/>
          <w:bdr w:val="none" w:color="auto" w:sz="0" w:space="0"/>
          <w:shd w:val="clear" w:fill="FFFFFF"/>
        </w:rPr>
        <w:t>3000</w:t>
      </w:r>
      <w:r>
        <w:rPr>
          <w:rFonts w:hint="default" w:ascii="仿宋_GB2312" w:hAnsi="微软雅黑" w:eastAsia="仿宋_GB2312" w:cs="仿宋_GB2312"/>
          <w:i w:val="0"/>
          <w:iCs w:val="0"/>
          <w:caps w:val="0"/>
          <w:color w:val="404040"/>
          <w:spacing w:val="0"/>
          <w:sz w:val="31"/>
          <w:szCs w:val="31"/>
          <w:bdr w:val="none" w:color="auto" w:sz="0" w:space="0"/>
          <w:shd w:val="clear" w:fill="FFFFFF"/>
        </w:rPr>
        <w:t>万元（含）以上、</w:t>
      </w:r>
      <w:r>
        <w:rPr>
          <w:rFonts w:hint="default" w:ascii="Calibri" w:hAnsi="Calibri" w:eastAsia="仿宋_GB2312" w:cs="Calibri"/>
          <w:i w:val="0"/>
          <w:iCs w:val="0"/>
          <w:caps w:val="0"/>
          <w:color w:val="404040"/>
          <w:spacing w:val="0"/>
          <w:sz w:val="31"/>
          <w:szCs w:val="31"/>
          <w:bdr w:val="none" w:color="auto" w:sz="0" w:space="0"/>
          <w:shd w:val="clear" w:fill="FFFFFF"/>
        </w:rPr>
        <w:t>1</w:t>
      </w:r>
      <w:r>
        <w:rPr>
          <w:rFonts w:hint="default" w:ascii="仿宋_GB2312" w:hAnsi="微软雅黑" w:eastAsia="仿宋_GB2312" w:cs="仿宋_GB2312"/>
          <w:i w:val="0"/>
          <w:iCs w:val="0"/>
          <w:caps w:val="0"/>
          <w:color w:val="404040"/>
          <w:spacing w:val="0"/>
          <w:sz w:val="31"/>
          <w:szCs w:val="31"/>
          <w:bdr w:val="none" w:color="auto" w:sz="0" w:space="0"/>
          <w:shd w:val="clear" w:fill="FFFFFF"/>
        </w:rPr>
        <w:t>亿元以下，且连续两年增长达到</w:t>
      </w:r>
      <w:r>
        <w:rPr>
          <w:rFonts w:hint="default" w:ascii="Calibri" w:hAnsi="Calibri" w:eastAsia="仿宋_GB2312" w:cs="Calibri"/>
          <w:i w:val="0"/>
          <w:iCs w:val="0"/>
          <w:caps w:val="0"/>
          <w:color w:val="404040"/>
          <w:spacing w:val="0"/>
          <w:sz w:val="31"/>
          <w:szCs w:val="31"/>
          <w:bdr w:val="none" w:color="auto" w:sz="0" w:space="0"/>
          <w:shd w:val="clear" w:fill="FFFFFF"/>
        </w:rPr>
        <w:t>30%</w:t>
      </w:r>
      <w:r>
        <w:rPr>
          <w:rFonts w:hint="default" w:ascii="仿宋_GB2312" w:hAnsi="微软雅黑" w:eastAsia="仿宋_GB2312" w:cs="仿宋_GB2312"/>
          <w:i w:val="0"/>
          <w:iCs w:val="0"/>
          <w:caps w:val="0"/>
          <w:color w:val="404040"/>
          <w:spacing w:val="0"/>
          <w:sz w:val="31"/>
          <w:szCs w:val="31"/>
          <w:bdr w:val="none" w:color="auto" w:sz="0" w:space="0"/>
          <w:shd w:val="clear" w:fill="FFFFFF"/>
        </w:rPr>
        <w:t>及以上的企业，给予</w:t>
      </w:r>
      <w:r>
        <w:rPr>
          <w:rFonts w:hint="default" w:ascii="Calibri" w:hAnsi="Calibri" w:eastAsia="仿宋_GB2312" w:cs="Calibri"/>
          <w:i w:val="0"/>
          <w:iCs w:val="0"/>
          <w:caps w:val="0"/>
          <w:color w:val="404040"/>
          <w:spacing w:val="0"/>
          <w:sz w:val="31"/>
          <w:szCs w:val="31"/>
          <w:bdr w:val="none" w:color="auto" w:sz="0" w:space="0"/>
          <w:shd w:val="clear" w:fill="FFFFFF"/>
        </w:rPr>
        <w:t>50</w:t>
      </w:r>
      <w:r>
        <w:rPr>
          <w:rFonts w:hint="default" w:ascii="仿宋_GB2312" w:hAnsi="微软雅黑" w:eastAsia="仿宋_GB2312" w:cs="仿宋_GB2312"/>
          <w:i w:val="0"/>
          <w:iCs w:val="0"/>
          <w:caps w:val="0"/>
          <w:color w:val="404040"/>
          <w:spacing w:val="0"/>
          <w:sz w:val="31"/>
          <w:szCs w:val="31"/>
          <w:bdr w:val="none" w:color="auto" w:sz="0" w:space="0"/>
          <w:shd w:val="clear" w:fill="FFFFFF"/>
        </w:rPr>
        <w:t>万元奖励。对年营业收入在</w:t>
      </w:r>
      <w:r>
        <w:rPr>
          <w:rFonts w:hint="default" w:ascii="Calibri" w:hAnsi="Calibri" w:eastAsia="仿宋_GB2312" w:cs="Calibri"/>
          <w:i w:val="0"/>
          <w:iCs w:val="0"/>
          <w:caps w:val="0"/>
          <w:color w:val="404040"/>
          <w:spacing w:val="0"/>
          <w:sz w:val="31"/>
          <w:szCs w:val="31"/>
          <w:bdr w:val="none" w:color="auto" w:sz="0" w:space="0"/>
          <w:shd w:val="clear" w:fill="FFFFFF"/>
        </w:rPr>
        <w:t>1</w:t>
      </w:r>
      <w:r>
        <w:rPr>
          <w:rFonts w:hint="default" w:ascii="仿宋_GB2312" w:hAnsi="微软雅黑" w:eastAsia="仿宋_GB2312" w:cs="仿宋_GB2312"/>
          <w:i w:val="0"/>
          <w:iCs w:val="0"/>
          <w:caps w:val="0"/>
          <w:color w:val="404040"/>
          <w:spacing w:val="0"/>
          <w:sz w:val="31"/>
          <w:szCs w:val="31"/>
          <w:bdr w:val="none" w:color="auto" w:sz="0" w:space="0"/>
          <w:shd w:val="clear" w:fill="FFFFFF"/>
        </w:rPr>
        <w:t>亿元（含）以上、</w:t>
      </w:r>
      <w:r>
        <w:rPr>
          <w:rFonts w:hint="default" w:ascii="Calibri" w:hAnsi="Calibri" w:eastAsia="仿宋_GB2312" w:cs="Calibri"/>
          <w:i w:val="0"/>
          <w:iCs w:val="0"/>
          <w:caps w:val="0"/>
          <w:color w:val="404040"/>
          <w:spacing w:val="0"/>
          <w:sz w:val="31"/>
          <w:szCs w:val="31"/>
          <w:bdr w:val="none" w:color="auto" w:sz="0" w:space="0"/>
          <w:shd w:val="clear" w:fill="FFFFFF"/>
        </w:rPr>
        <w:t>10</w:t>
      </w:r>
      <w:r>
        <w:rPr>
          <w:rFonts w:hint="default" w:ascii="仿宋_GB2312" w:hAnsi="微软雅黑" w:eastAsia="仿宋_GB2312" w:cs="仿宋_GB2312"/>
          <w:i w:val="0"/>
          <w:iCs w:val="0"/>
          <w:caps w:val="0"/>
          <w:color w:val="404040"/>
          <w:spacing w:val="0"/>
          <w:sz w:val="31"/>
          <w:szCs w:val="31"/>
          <w:bdr w:val="none" w:color="auto" w:sz="0" w:space="0"/>
          <w:shd w:val="clear" w:fill="FFFFFF"/>
        </w:rPr>
        <w:t>亿元（含）以下，且连续两年增长达到</w:t>
      </w:r>
      <w:r>
        <w:rPr>
          <w:rFonts w:hint="default" w:ascii="Calibri" w:hAnsi="Calibri" w:eastAsia="仿宋_GB2312" w:cs="Calibri"/>
          <w:i w:val="0"/>
          <w:iCs w:val="0"/>
          <w:caps w:val="0"/>
          <w:color w:val="404040"/>
          <w:spacing w:val="0"/>
          <w:sz w:val="31"/>
          <w:szCs w:val="31"/>
          <w:bdr w:val="none" w:color="auto" w:sz="0" w:space="0"/>
          <w:shd w:val="clear" w:fill="FFFFFF"/>
        </w:rPr>
        <w:t>20%</w:t>
      </w:r>
      <w:r>
        <w:rPr>
          <w:rFonts w:hint="default" w:ascii="仿宋_GB2312" w:hAnsi="微软雅黑" w:eastAsia="仿宋_GB2312" w:cs="仿宋_GB2312"/>
          <w:i w:val="0"/>
          <w:iCs w:val="0"/>
          <w:caps w:val="0"/>
          <w:color w:val="404040"/>
          <w:spacing w:val="0"/>
          <w:sz w:val="31"/>
          <w:szCs w:val="31"/>
          <w:bdr w:val="none" w:color="auto" w:sz="0" w:space="0"/>
          <w:shd w:val="clear" w:fill="FFFFFF"/>
        </w:rPr>
        <w:t>及以上的企业，给予</w:t>
      </w:r>
      <w:r>
        <w:rPr>
          <w:rFonts w:hint="default" w:ascii="Calibri" w:hAnsi="Calibri" w:eastAsia="仿宋_GB2312" w:cs="Calibri"/>
          <w:i w:val="0"/>
          <w:iCs w:val="0"/>
          <w:caps w:val="0"/>
          <w:color w:val="404040"/>
          <w:spacing w:val="0"/>
          <w:sz w:val="31"/>
          <w:szCs w:val="31"/>
          <w:bdr w:val="none" w:color="auto" w:sz="0" w:space="0"/>
          <w:shd w:val="clear" w:fill="FFFFFF"/>
        </w:rPr>
        <w:t>100</w:t>
      </w:r>
      <w:r>
        <w:rPr>
          <w:rFonts w:hint="default" w:ascii="仿宋_GB2312" w:hAnsi="微软雅黑" w:eastAsia="仿宋_GB2312" w:cs="仿宋_GB2312"/>
          <w:i w:val="0"/>
          <w:iCs w:val="0"/>
          <w:caps w:val="0"/>
          <w:color w:val="404040"/>
          <w:spacing w:val="0"/>
          <w:sz w:val="31"/>
          <w:szCs w:val="31"/>
          <w:bdr w:val="none" w:color="auto" w:sz="0" w:space="0"/>
          <w:shd w:val="clear" w:fill="FFFFFF"/>
        </w:rPr>
        <w:t>万元奖励。对年营业收入</w:t>
      </w:r>
      <w:r>
        <w:rPr>
          <w:rFonts w:hint="default" w:ascii="Calibri" w:hAnsi="Calibri" w:eastAsia="仿宋_GB2312" w:cs="Calibri"/>
          <w:i w:val="0"/>
          <w:iCs w:val="0"/>
          <w:caps w:val="0"/>
          <w:color w:val="404040"/>
          <w:spacing w:val="0"/>
          <w:sz w:val="31"/>
          <w:szCs w:val="31"/>
          <w:bdr w:val="none" w:color="auto" w:sz="0" w:space="0"/>
          <w:shd w:val="clear" w:fill="FFFFFF"/>
        </w:rPr>
        <w:t>10</w:t>
      </w:r>
      <w:r>
        <w:rPr>
          <w:rFonts w:hint="default" w:ascii="仿宋_GB2312" w:hAnsi="微软雅黑" w:eastAsia="仿宋_GB2312" w:cs="仿宋_GB2312"/>
          <w:i w:val="0"/>
          <w:iCs w:val="0"/>
          <w:caps w:val="0"/>
          <w:color w:val="404040"/>
          <w:spacing w:val="0"/>
          <w:sz w:val="31"/>
          <w:szCs w:val="31"/>
          <w:bdr w:val="none" w:color="auto" w:sz="0" w:space="0"/>
          <w:shd w:val="clear" w:fill="FFFFFF"/>
        </w:rPr>
        <w:t>亿元以上，且连续两年增长达到</w:t>
      </w:r>
      <w:r>
        <w:rPr>
          <w:rFonts w:hint="default" w:ascii="Calibri" w:hAnsi="Calibri" w:eastAsia="仿宋_GB2312" w:cs="Calibri"/>
          <w:i w:val="0"/>
          <w:iCs w:val="0"/>
          <w:caps w:val="0"/>
          <w:color w:val="404040"/>
          <w:spacing w:val="0"/>
          <w:sz w:val="31"/>
          <w:szCs w:val="31"/>
          <w:bdr w:val="none" w:color="auto" w:sz="0" w:space="0"/>
          <w:shd w:val="clear" w:fill="FFFFFF"/>
        </w:rPr>
        <w:t>15%</w:t>
      </w:r>
      <w:r>
        <w:rPr>
          <w:rFonts w:hint="default" w:ascii="仿宋_GB2312" w:hAnsi="微软雅黑" w:eastAsia="仿宋_GB2312" w:cs="仿宋_GB2312"/>
          <w:i w:val="0"/>
          <w:iCs w:val="0"/>
          <w:caps w:val="0"/>
          <w:color w:val="404040"/>
          <w:spacing w:val="0"/>
          <w:sz w:val="31"/>
          <w:szCs w:val="31"/>
          <w:bdr w:val="none" w:color="auto" w:sz="0" w:space="0"/>
          <w:shd w:val="clear" w:fill="FFFFFF"/>
        </w:rPr>
        <w:t>及以上的企业，给予</w:t>
      </w:r>
      <w:r>
        <w:rPr>
          <w:rFonts w:hint="default" w:ascii="Calibri" w:hAnsi="Calibri" w:eastAsia="仿宋_GB2312" w:cs="Calibri"/>
          <w:i w:val="0"/>
          <w:iCs w:val="0"/>
          <w:caps w:val="0"/>
          <w:color w:val="404040"/>
          <w:spacing w:val="0"/>
          <w:sz w:val="31"/>
          <w:szCs w:val="31"/>
          <w:bdr w:val="none" w:color="auto" w:sz="0" w:space="0"/>
          <w:shd w:val="clear" w:fill="FFFFFF"/>
        </w:rPr>
        <w:t>150</w:t>
      </w:r>
      <w:r>
        <w:rPr>
          <w:rFonts w:hint="default" w:ascii="仿宋_GB2312" w:hAnsi="微软雅黑" w:eastAsia="仿宋_GB2312" w:cs="仿宋_GB2312"/>
          <w:i w:val="0"/>
          <w:iCs w:val="0"/>
          <w:caps w:val="0"/>
          <w:color w:val="404040"/>
          <w:spacing w:val="0"/>
          <w:sz w:val="31"/>
          <w:szCs w:val="31"/>
          <w:bdr w:val="none" w:color="auto" w:sz="0" w:space="0"/>
          <w:shd w:val="clear" w:fill="FFFFFF"/>
        </w:rPr>
        <w:t>万元奖励。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40"/>
        <w:rPr>
          <w:rFonts w:hint="eastAsia" w:ascii="微软雅黑" w:hAnsi="微软雅黑" w:eastAsia="微软雅黑" w:cs="微软雅黑"/>
          <w:i w:val="0"/>
          <w:iCs w:val="0"/>
          <w:caps w:val="0"/>
          <w:color w:val="404040"/>
          <w:spacing w:val="0"/>
          <w:sz w:val="24"/>
          <w:szCs w:val="24"/>
        </w:rPr>
      </w:pPr>
      <w:r>
        <w:rPr>
          <w:rFonts w:hint="eastAsia" w:ascii="黑体" w:hAnsi="宋体" w:eastAsia="黑体" w:cs="黑体"/>
          <w:i w:val="0"/>
          <w:iCs w:val="0"/>
          <w:caps w:val="0"/>
          <w:color w:val="404040"/>
          <w:spacing w:val="0"/>
          <w:sz w:val="31"/>
          <w:szCs w:val="31"/>
          <w:bdr w:val="none" w:color="auto" w:sz="0" w:space="0"/>
          <w:shd w:val="clear" w:fill="FFFFFF"/>
        </w:rPr>
        <w:t>第七条</w:t>
      </w:r>
      <w:r>
        <w:rPr>
          <w:rFonts w:hint="default" w:ascii="仿宋_GB2312" w:hAnsi="微软雅黑" w:eastAsia="仿宋_GB2312" w:cs="仿宋_GB2312"/>
          <w:i w:val="0"/>
          <w:iCs w:val="0"/>
          <w:caps w:val="0"/>
          <w:color w:val="404040"/>
          <w:spacing w:val="0"/>
          <w:sz w:val="31"/>
          <w:szCs w:val="31"/>
          <w:bdr w:val="none" w:color="auto" w:sz="0" w:space="0"/>
          <w:shd w:val="clear" w:fill="FFFFFF"/>
        </w:rPr>
        <w:t> 对于获得投资机构股权投资年度累计金额达到</w:t>
      </w:r>
      <w:r>
        <w:rPr>
          <w:rFonts w:hint="default" w:ascii="Calibri" w:hAnsi="Calibri" w:eastAsia="仿宋_GB2312" w:cs="Calibri"/>
          <w:i w:val="0"/>
          <w:iCs w:val="0"/>
          <w:caps w:val="0"/>
          <w:color w:val="404040"/>
          <w:spacing w:val="0"/>
          <w:sz w:val="31"/>
          <w:szCs w:val="31"/>
          <w:bdr w:val="none" w:color="auto" w:sz="0" w:space="0"/>
          <w:shd w:val="clear" w:fill="FFFFFF"/>
        </w:rPr>
        <w:t>5000</w:t>
      </w:r>
      <w:r>
        <w:rPr>
          <w:rFonts w:hint="default" w:ascii="仿宋_GB2312" w:hAnsi="微软雅黑" w:eastAsia="仿宋_GB2312" w:cs="仿宋_GB2312"/>
          <w:i w:val="0"/>
          <w:iCs w:val="0"/>
          <w:caps w:val="0"/>
          <w:color w:val="404040"/>
          <w:spacing w:val="0"/>
          <w:sz w:val="31"/>
          <w:szCs w:val="31"/>
          <w:bdr w:val="none" w:color="auto" w:sz="0" w:space="0"/>
          <w:shd w:val="clear" w:fill="FFFFFF"/>
        </w:rPr>
        <w:t>万元及以上的高新技术企业，按照所获投资额的</w:t>
      </w:r>
      <w:r>
        <w:rPr>
          <w:rFonts w:hint="default" w:ascii="Calibri" w:hAnsi="Calibri" w:eastAsia="仿宋_GB2312" w:cs="Calibri"/>
          <w:i w:val="0"/>
          <w:iCs w:val="0"/>
          <w:caps w:val="0"/>
          <w:color w:val="404040"/>
          <w:spacing w:val="0"/>
          <w:sz w:val="31"/>
          <w:szCs w:val="31"/>
          <w:bdr w:val="none" w:color="auto" w:sz="0" w:space="0"/>
          <w:shd w:val="clear" w:fill="FFFFFF"/>
        </w:rPr>
        <w:t>1%</w:t>
      </w:r>
      <w:r>
        <w:rPr>
          <w:rFonts w:hint="default" w:ascii="仿宋_GB2312" w:hAnsi="微软雅黑" w:eastAsia="仿宋_GB2312" w:cs="仿宋_GB2312"/>
          <w:i w:val="0"/>
          <w:iCs w:val="0"/>
          <w:caps w:val="0"/>
          <w:color w:val="404040"/>
          <w:spacing w:val="0"/>
          <w:sz w:val="31"/>
          <w:szCs w:val="31"/>
          <w:bdr w:val="none" w:color="auto" w:sz="0" w:space="0"/>
          <w:shd w:val="clear" w:fill="FFFFFF"/>
        </w:rPr>
        <w:t>给予不超过</w:t>
      </w:r>
      <w:r>
        <w:rPr>
          <w:rFonts w:hint="default" w:ascii="Calibri" w:hAnsi="Calibri" w:eastAsia="仿宋_GB2312" w:cs="Calibri"/>
          <w:i w:val="0"/>
          <w:iCs w:val="0"/>
          <w:caps w:val="0"/>
          <w:color w:val="404040"/>
          <w:spacing w:val="0"/>
          <w:sz w:val="31"/>
          <w:szCs w:val="31"/>
          <w:bdr w:val="none" w:color="auto" w:sz="0" w:space="0"/>
          <w:shd w:val="clear" w:fill="FFFFFF"/>
        </w:rPr>
        <w:t>500</w:t>
      </w:r>
      <w:r>
        <w:rPr>
          <w:rFonts w:hint="default" w:ascii="仿宋_GB2312" w:hAnsi="微软雅黑" w:eastAsia="仿宋_GB2312" w:cs="仿宋_GB2312"/>
          <w:i w:val="0"/>
          <w:iCs w:val="0"/>
          <w:caps w:val="0"/>
          <w:color w:val="404040"/>
          <w:spacing w:val="0"/>
          <w:sz w:val="31"/>
          <w:szCs w:val="31"/>
          <w:bdr w:val="none" w:color="auto" w:sz="0" w:space="0"/>
          <w:shd w:val="clear" w:fill="FFFFFF"/>
        </w:rPr>
        <w:t>万元的资金奖励。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40"/>
        <w:rPr>
          <w:rFonts w:hint="eastAsia" w:ascii="微软雅黑" w:hAnsi="微软雅黑" w:eastAsia="微软雅黑" w:cs="微软雅黑"/>
          <w:i w:val="0"/>
          <w:iCs w:val="0"/>
          <w:caps w:val="0"/>
          <w:color w:val="404040"/>
          <w:spacing w:val="0"/>
          <w:sz w:val="24"/>
          <w:szCs w:val="24"/>
        </w:rPr>
      </w:pPr>
      <w:r>
        <w:rPr>
          <w:rFonts w:hint="eastAsia" w:ascii="黑体" w:hAnsi="宋体" w:eastAsia="黑体" w:cs="黑体"/>
          <w:i w:val="0"/>
          <w:iCs w:val="0"/>
          <w:caps w:val="0"/>
          <w:color w:val="404040"/>
          <w:spacing w:val="0"/>
          <w:sz w:val="31"/>
          <w:szCs w:val="31"/>
          <w:bdr w:val="none" w:color="auto" w:sz="0" w:space="0"/>
          <w:shd w:val="clear" w:fill="FFFFFF"/>
        </w:rPr>
        <w:t>第八条</w:t>
      </w:r>
      <w:r>
        <w:rPr>
          <w:rFonts w:hint="default" w:ascii="仿宋_GB2312" w:hAnsi="微软雅黑" w:eastAsia="仿宋_GB2312" w:cs="仿宋_GB2312"/>
          <w:i w:val="0"/>
          <w:iCs w:val="0"/>
          <w:caps w:val="0"/>
          <w:color w:val="404040"/>
          <w:spacing w:val="0"/>
          <w:sz w:val="31"/>
          <w:szCs w:val="31"/>
          <w:bdr w:val="none" w:color="auto" w:sz="0" w:space="0"/>
          <w:shd w:val="clear" w:fill="FFFFFF"/>
        </w:rPr>
        <w:t> 对首次入围中国互联网企业</w:t>
      </w:r>
      <w:r>
        <w:rPr>
          <w:rFonts w:hint="default" w:ascii="Calibri" w:hAnsi="Calibri" w:eastAsia="仿宋_GB2312" w:cs="Calibri"/>
          <w:i w:val="0"/>
          <w:iCs w:val="0"/>
          <w:caps w:val="0"/>
          <w:color w:val="404040"/>
          <w:spacing w:val="0"/>
          <w:sz w:val="31"/>
          <w:szCs w:val="31"/>
          <w:bdr w:val="none" w:color="auto" w:sz="0" w:space="0"/>
          <w:shd w:val="clear" w:fill="FFFFFF"/>
        </w:rPr>
        <w:t>100</w:t>
      </w:r>
      <w:r>
        <w:rPr>
          <w:rFonts w:hint="default" w:ascii="仿宋_GB2312" w:hAnsi="微软雅黑" w:eastAsia="仿宋_GB2312" w:cs="仿宋_GB2312"/>
          <w:i w:val="0"/>
          <w:iCs w:val="0"/>
          <w:caps w:val="0"/>
          <w:color w:val="404040"/>
          <w:spacing w:val="0"/>
          <w:sz w:val="31"/>
          <w:szCs w:val="31"/>
          <w:bdr w:val="none" w:color="auto" w:sz="0" w:space="0"/>
          <w:shd w:val="clear" w:fill="FFFFFF"/>
        </w:rPr>
        <w:t>强榜单、中国软件业务收入前百家企业名单的企业（不重复计算），给予</w:t>
      </w:r>
      <w:r>
        <w:rPr>
          <w:rFonts w:hint="default" w:ascii="Calibri" w:hAnsi="Calibri" w:eastAsia="仿宋_GB2312" w:cs="Calibri"/>
          <w:i w:val="0"/>
          <w:iCs w:val="0"/>
          <w:caps w:val="0"/>
          <w:color w:val="404040"/>
          <w:spacing w:val="0"/>
          <w:sz w:val="31"/>
          <w:szCs w:val="31"/>
          <w:bdr w:val="none" w:color="auto" w:sz="0" w:space="0"/>
          <w:shd w:val="clear" w:fill="FFFFFF"/>
        </w:rPr>
        <w:t>200</w:t>
      </w:r>
      <w:r>
        <w:rPr>
          <w:rFonts w:hint="default" w:ascii="仿宋_GB2312" w:hAnsi="微软雅黑" w:eastAsia="仿宋_GB2312" w:cs="仿宋_GB2312"/>
          <w:i w:val="0"/>
          <w:iCs w:val="0"/>
          <w:caps w:val="0"/>
          <w:color w:val="404040"/>
          <w:spacing w:val="0"/>
          <w:sz w:val="31"/>
          <w:szCs w:val="31"/>
          <w:bdr w:val="none" w:color="auto" w:sz="0" w:space="0"/>
          <w:shd w:val="clear" w:fill="FFFFFF"/>
        </w:rPr>
        <w:t>万元的一次性奖励。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156" w:afterAutospacing="0" w:line="590" w:lineRule="atLeast"/>
        <w:ind w:left="0" w:right="0" w:firstLine="640"/>
        <w:jc w:val="center"/>
        <w:rPr>
          <w:rFonts w:hint="eastAsia" w:ascii="微软雅黑" w:hAnsi="微软雅黑" w:eastAsia="微软雅黑" w:cs="微软雅黑"/>
          <w:i w:val="0"/>
          <w:iCs w:val="0"/>
          <w:caps w:val="0"/>
          <w:color w:val="404040"/>
          <w:spacing w:val="0"/>
          <w:sz w:val="24"/>
          <w:szCs w:val="24"/>
        </w:rPr>
      </w:pPr>
      <w:r>
        <w:rPr>
          <w:rFonts w:hint="eastAsia" w:ascii="黑体" w:hAnsi="宋体" w:eastAsia="黑体" w:cs="黑体"/>
          <w:i w:val="0"/>
          <w:iCs w:val="0"/>
          <w:caps w:val="0"/>
          <w:color w:val="404040"/>
          <w:spacing w:val="0"/>
          <w:sz w:val="31"/>
          <w:szCs w:val="31"/>
          <w:bdr w:val="none" w:color="auto" w:sz="0" w:space="0"/>
          <w:shd w:val="clear" w:fill="FFFFFF"/>
        </w:rPr>
        <w:t>三、鼓励企业自主创新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40"/>
        <w:rPr>
          <w:rFonts w:hint="eastAsia" w:ascii="微软雅黑" w:hAnsi="微软雅黑" w:eastAsia="微软雅黑" w:cs="微软雅黑"/>
          <w:i w:val="0"/>
          <w:iCs w:val="0"/>
          <w:caps w:val="0"/>
          <w:color w:val="404040"/>
          <w:spacing w:val="0"/>
          <w:sz w:val="24"/>
          <w:szCs w:val="24"/>
        </w:rPr>
      </w:pPr>
      <w:r>
        <w:rPr>
          <w:rFonts w:hint="eastAsia" w:ascii="黑体" w:hAnsi="宋体" w:eastAsia="黑体" w:cs="黑体"/>
          <w:i w:val="0"/>
          <w:iCs w:val="0"/>
          <w:caps w:val="0"/>
          <w:color w:val="404040"/>
          <w:spacing w:val="0"/>
          <w:sz w:val="31"/>
          <w:szCs w:val="31"/>
          <w:bdr w:val="none" w:color="auto" w:sz="0" w:space="0"/>
          <w:shd w:val="clear" w:fill="FFFFFF"/>
        </w:rPr>
        <w:t>第九条</w:t>
      </w:r>
      <w:r>
        <w:rPr>
          <w:rFonts w:hint="default" w:ascii="仿宋_GB2312" w:hAnsi="微软雅黑" w:eastAsia="仿宋_GB2312" w:cs="仿宋_GB2312"/>
          <w:i w:val="0"/>
          <w:iCs w:val="0"/>
          <w:caps w:val="0"/>
          <w:color w:val="404040"/>
          <w:spacing w:val="0"/>
          <w:sz w:val="31"/>
          <w:szCs w:val="31"/>
          <w:bdr w:val="none" w:color="auto" w:sz="0" w:space="0"/>
          <w:shd w:val="clear" w:fill="FFFFFF"/>
        </w:rPr>
        <w:t>  对年营业收入规模</w:t>
      </w:r>
      <w:r>
        <w:rPr>
          <w:rFonts w:hint="default" w:ascii="Calibri" w:hAnsi="Calibri" w:eastAsia="仿宋_GB2312" w:cs="Calibri"/>
          <w:i w:val="0"/>
          <w:iCs w:val="0"/>
          <w:caps w:val="0"/>
          <w:color w:val="404040"/>
          <w:spacing w:val="0"/>
          <w:sz w:val="31"/>
          <w:szCs w:val="31"/>
          <w:bdr w:val="none" w:color="auto" w:sz="0" w:space="0"/>
          <w:shd w:val="clear" w:fill="FFFFFF"/>
        </w:rPr>
        <w:t>1000</w:t>
      </w:r>
      <w:r>
        <w:rPr>
          <w:rFonts w:hint="default" w:ascii="仿宋_GB2312" w:hAnsi="微软雅黑" w:eastAsia="仿宋_GB2312" w:cs="仿宋_GB2312"/>
          <w:i w:val="0"/>
          <w:iCs w:val="0"/>
          <w:caps w:val="0"/>
          <w:color w:val="404040"/>
          <w:spacing w:val="0"/>
          <w:sz w:val="31"/>
          <w:szCs w:val="31"/>
          <w:bdr w:val="none" w:color="auto" w:sz="0" w:space="0"/>
          <w:shd w:val="clear" w:fill="FFFFFF"/>
        </w:rPr>
        <w:t>万元（含）至</w:t>
      </w:r>
      <w:r>
        <w:rPr>
          <w:rFonts w:hint="default" w:ascii="Calibri" w:hAnsi="Calibri" w:eastAsia="仿宋_GB2312" w:cs="Calibri"/>
          <w:i w:val="0"/>
          <w:iCs w:val="0"/>
          <w:caps w:val="0"/>
          <w:color w:val="404040"/>
          <w:spacing w:val="0"/>
          <w:sz w:val="31"/>
          <w:szCs w:val="31"/>
          <w:bdr w:val="none" w:color="auto" w:sz="0" w:space="0"/>
          <w:shd w:val="clear" w:fill="FFFFFF"/>
        </w:rPr>
        <w:t>1</w:t>
      </w:r>
      <w:r>
        <w:rPr>
          <w:rFonts w:hint="default" w:ascii="仿宋_GB2312" w:hAnsi="微软雅黑" w:eastAsia="仿宋_GB2312" w:cs="仿宋_GB2312"/>
          <w:i w:val="0"/>
          <w:iCs w:val="0"/>
          <w:caps w:val="0"/>
          <w:color w:val="404040"/>
          <w:spacing w:val="0"/>
          <w:sz w:val="31"/>
          <w:szCs w:val="31"/>
          <w:bdr w:val="none" w:color="auto" w:sz="0" w:space="0"/>
          <w:shd w:val="clear" w:fill="FFFFFF"/>
        </w:rPr>
        <w:t>亿元且研发投入比重达到</w:t>
      </w:r>
      <w:r>
        <w:rPr>
          <w:rFonts w:hint="default" w:ascii="Calibri" w:hAnsi="Calibri" w:eastAsia="仿宋_GB2312" w:cs="Calibri"/>
          <w:i w:val="0"/>
          <w:iCs w:val="0"/>
          <w:caps w:val="0"/>
          <w:color w:val="404040"/>
          <w:spacing w:val="0"/>
          <w:sz w:val="31"/>
          <w:szCs w:val="31"/>
          <w:bdr w:val="none" w:color="auto" w:sz="0" w:space="0"/>
          <w:shd w:val="clear" w:fill="FFFFFF"/>
        </w:rPr>
        <w:t>12%</w:t>
      </w:r>
      <w:r>
        <w:rPr>
          <w:rFonts w:hint="default" w:ascii="仿宋_GB2312" w:hAnsi="微软雅黑" w:eastAsia="仿宋_GB2312" w:cs="仿宋_GB2312"/>
          <w:i w:val="0"/>
          <w:iCs w:val="0"/>
          <w:caps w:val="0"/>
          <w:color w:val="404040"/>
          <w:spacing w:val="0"/>
          <w:sz w:val="31"/>
          <w:szCs w:val="31"/>
          <w:bdr w:val="none" w:color="auto" w:sz="0" w:space="0"/>
          <w:shd w:val="clear" w:fill="FFFFFF"/>
        </w:rPr>
        <w:t>的企业给予</w:t>
      </w:r>
      <w:r>
        <w:rPr>
          <w:rFonts w:hint="default" w:ascii="Calibri" w:hAnsi="Calibri" w:eastAsia="仿宋_GB2312" w:cs="Calibri"/>
          <w:i w:val="0"/>
          <w:iCs w:val="0"/>
          <w:caps w:val="0"/>
          <w:color w:val="404040"/>
          <w:spacing w:val="0"/>
          <w:sz w:val="31"/>
          <w:szCs w:val="31"/>
          <w:bdr w:val="none" w:color="auto" w:sz="0" w:space="0"/>
          <w:shd w:val="clear" w:fill="FFFFFF"/>
        </w:rPr>
        <w:t>10</w:t>
      </w:r>
      <w:r>
        <w:rPr>
          <w:rFonts w:hint="default" w:ascii="仿宋_GB2312" w:hAnsi="微软雅黑" w:eastAsia="仿宋_GB2312" w:cs="仿宋_GB2312"/>
          <w:i w:val="0"/>
          <w:iCs w:val="0"/>
          <w:caps w:val="0"/>
          <w:color w:val="404040"/>
          <w:spacing w:val="0"/>
          <w:sz w:val="31"/>
          <w:szCs w:val="31"/>
          <w:bdr w:val="none" w:color="auto" w:sz="0" w:space="0"/>
          <w:shd w:val="clear" w:fill="FFFFFF"/>
        </w:rPr>
        <w:t>万元研发资金支持；对年营业收入规模</w:t>
      </w:r>
      <w:r>
        <w:rPr>
          <w:rFonts w:hint="default" w:ascii="Calibri" w:hAnsi="Calibri" w:eastAsia="仿宋_GB2312" w:cs="Calibri"/>
          <w:i w:val="0"/>
          <w:iCs w:val="0"/>
          <w:caps w:val="0"/>
          <w:color w:val="404040"/>
          <w:spacing w:val="0"/>
          <w:sz w:val="31"/>
          <w:szCs w:val="31"/>
          <w:bdr w:val="none" w:color="auto" w:sz="0" w:space="0"/>
          <w:shd w:val="clear" w:fill="FFFFFF"/>
        </w:rPr>
        <w:t>1</w:t>
      </w:r>
      <w:r>
        <w:rPr>
          <w:rFonts w:hint="default" w:ascii="仿宋_GB2312" w:hAnsi="微软雅黑" w:eastAsia="仿宋_GB2312" w:cs="仿宋_GB2312"/>
          <w:i w:val="0"/>
          <w:iCs w:val="0"/>
          <w:caps w:val="0"/>
          <w:color w:val="404040"/>
          <w:spacing w:val="0"/>
          <w:sz w:val="31"/>
          <w:szCs w:val="31"/>
          <w:bdr w:val="none" w:color="auto" w:sz="0" w:space="0"/>
          <w:shd w:val="clear" w:fill="FFFFFF"/>
        </w:rPr>
        <w:t>亿元（含）至</w:t>
      </w:r>
      <w:r>
        <w:rPr>
          <w:rFonts w:hint="default" w:ascii="Calibri" w:hAnsi="Calibri" w:eastAsia="仿宋_GB2312" w:cs="Calibri"/>
          <w:i w:val="0"/>
          <w:iCs w:val="0"/>
          <w:caps w:val="0"/>
          <w:color w:val="404040"/>
          <w:spacing w:val="0"/>
          <w:sz w:val="31"/>
          <w:szCs w:val="31"/>
          <w:bdr w:val="none" w:color="auto" w:sz="0" w:space="0"/>
          <w:shd w:val="clear" w:fill="FFFFFF"/>
        </w:rPr>
        <w:t>10</w:t>
      </w:r>
      <w:r>
        <w:rPr>
          <w:rFonts w:hint="default" w:ascii="仿宋_GB2312" w:hAnsi="微软雅黑" w:eastAsia="仿宋_GB2312" w:cs="仿宋_GB2312"/>
          <w:i w:val="0"/>
          <w:iCs w:val="0"/>
          <w:caps w:val="0"/>
          <w:color w:val="404040"/>
          <w:spacing w:val="0"/>
          <w:sz w:val="31"/>
          <w:szCs w:val="31"/>
          <w:bdr w:val="none" w:color="auto" w:sz="0" w:space="0"/>
          <w:shd w:val="clear" w:fill="FFFFFF"/>
        </w:rPr>
        <w:t>亿元且研发投入比重达到</w:t>
      </w:r>
      <w:r>
        <w:rPr>
          <w:rFonts w:hint="default" w:ascii="Calibri" w:hAnsi="Calibri" w:eastAsia="仿宋_GB2312" w:cs="Calibri"/>
          <w:i w:val="0"/>
          <w:iCs w:val="0"/>
          <w:caps w:val="0"/>
          <w:color w:val="404040"/>
          <w:spacing w:val="0"/>
          <w:sz w:val="31"/>
          <w:szCs w:val="31"/>
          <w:bdr w:val="none" w:color="auto" w:sz="0" w:space="0"/>
          <w:shd w:val="clear" w:fill="FFFFFF"/>
        </w:rPr>
        <w:t>9%</w:t>
      </w:r>
      <w:r>
        <w:rPr>
          <w:rFonts w:hint="default" w:ascii="仿宋_GB2312" w:hAnsi="微软雅黑" w:eastAsia="仿宋_GB2312" w:cs="仿宋_GB2312"/>
          <w:i w:val="0"/>
          <w:iCs w:val="0"/>
          <w:caps w:val="0"/>
          <w:color w:val="404040"/>
          <w:spacing w:val="0"/>
          <w:sz w:val="31"/>
          <w:szCs w:val="31"/>
          <w:bdr w:val="none" w:color="auto" w:sz="0" w:space="0"/>
          <w:shd w:val="clear" w:fill="FFFFFF"/>
        </w:rPr>
        <w:t>的企业给予</w:t>
      </w:r>
      <w:r>
        <w:rPr>
          <w:rFonts w:hint="default" w:ascii="Calibri" w:hAnsi="Calibri" w:eastAsia="仿宋_GB2312" w:cs="Calibri"/>
          <w:i w:val="0"/>
          <w:iCs w:val="0"/>
          <w:caps w:val="0"/>
          <w:color w:val="404040"/>
          <w:spacing w:val="0"/>
          <w:sz w:val="31"/>
          <w:szCs w:val="31"/>
          <w:bdr w:val="none" w:color="auto" w:sz="0" w:space="0"/>
          <w:shd w:val="clear" w:fill="FFFFFF"/>
        </w:rPr>
        <w:t>25</w:t>
      </w:r>
      <w:r>
        <w:rPr>
          <w:rFonts w:hint="default" w:ascii="仿宋_GB2312" w:hAnsi="微软雅黑" w:eastAsia="仿宋_GB2312" w:cs="仿宋_GB2312"/>
          <w:i w:val="0"/>
          <w:iCs w:val="0"/>
          <w:caps w:val="0"/>
          <w:color w:val="404040"/>
          <w:spacing w:val="0"/>
          <w:sz w:val="31"/>
          <w:szCs w:val="31"/>
          <w:bdr w:val="none" w:color="auto" w:sz="0" w:space="0"/>
          <w:shd w:val="clear" w:fill="FFFFFF"/>
        </w:rPr>
        <w:t>万元研发资金支持；对年营业收入规模</w:t>
      </w:r>
      <w:r>
        <w:rPr>
          <w:rFonts w:hint="default" w:ascii="Calibri" w:hAnsi="Calibri" w:eastAsia="仿宋_GB2312" w:cs="Calibri"/>
          <w:i w:val="0"/>
          <w:iCs w:val="0"/>
          <w:caps w:val="0"/>
          <w:color w:val="404040"/>
          <w:spacing w:val="0"/>
          <w:sz w:val="31"/>
          <w:szCs w:val="31"/>
          <w:bdr w:val="none" w:color="auto" w:sz="0" w:space="0"/>
          <w:shd w:val="clear" w:fill="FFFFFF"/>
        </w:rPr>
        <w:t>10</w:t>
      </w:r>
      <w:r>
        <w:rPr>
          <w:rFonts w:hint="default" w:ascii="仿宋_GB2312" w:hAnsi="微软雅黑" w:eastAsia="仿宋_GB2312" w:cs="仿宋_GB2312"/>
          <w:i w:val="0"/>
          <w:iCs w:val="0"/>
          <w:caps w:val="0"/>
          <w:color w:val="404040"/>
          <w:spacing w:val="0"/>
          <w:sz w:val="31"/>
          <w:szCs w:val="31"/>
          <w:bdr w:val="none" w:color="auto" w:sz="0" w:space="0"/>
          <w:shd w:val="clear" w:fill="FFFFFF"/>
        </w:rPr>
        <w:t>亿元（含）至</w:t>
      </w:r>
      <w:r>
        <w:rPr>
          <w:rFonts w:hint="default" w:ascii="Calibri" w:hAnsi="Calibri" w:eastAsia="仿宋_GB2312" w:cs="Calibri"/>
          <w:i w:val="0"/>
          <w:iCs w:val="0"/>
          <w:caps w:val="0"/>
          <w:color w:val="404040"/>
          <w:spacing w:val="0"/>
          <w:sz w:val="31"/>
          <w:szCs w:val="31"/>
          <w:bdr w:val="none" w:color="auto" w:sz="0" w:space="0"/>
          <w:shd w:val="clear" w:fill="FFFFFF"/>
        </w:rPr>
        <w:t>100</w:t>
      </w:r>
      <w:r>
        <w:rPr>
          <w:rFonts w:hint="default" w:ascii="仿宋_GB2312" w:hAnsi="微软雅黑" w:eastAsia="仿宋_GB2312" w:cs="仿宋_GB2312"/>
          <w:i w:val="0"/>
          <w:iCs w:val="0"/>
          <w:caps w:val="0"/>
          <w:color w:val="404040"/>
          <w:spacing w:val="0"/>
          <w:sz w:val="31"/>
          <w:szCs w:val="31"/>
          <w:bdr w:val="none" w:color="auto" w:sz="0" w:space="0"/>
          <w:shd w:val="clear" w:fill="FFFFFF"/>
        </w:rPr>
        <w:t>亿元且研发投入比重达到</w:t>
      </w:r>
      <w:r>
        <w:rPr>
          <w:rFonts w:hint="default" w:ascii="Calibri" w:hAnsi="Calibri" w:eastAsia="仿宋_GB2312" w:cs="Calibri"/>
          <w:i w:val="0"/>
          <w:iCs w:val="0"/>
          <w:caps w:val="0"/>
          <w:color w:val="404040"/>
          <w:spacing w:val="0"/>
          <w:sz w:val="31"/>
          <w:szCs w:val="31"/>
          <w:bdr w:val="none" w:color="auto" w:sz="0" w:space="0"/>
          <w:shd w:val="clear" w:fill="FFFFFF"/>
        </w:rPr>
        <w:t>6%</w:t>
      </w:r>
      <w:r>
        <w:rPr>
          <w:rFonts w:hint="default" w:ascii="仿宋_GB2312" w:hAnsi="微软雅黑" w:eastAsia="仿宋_GB2312" w:cs="仿宋_GB2312"/>
          <w:i w:val="0"/>
          <w:iCs w:val="0"/>
          <w:caps w:val="0"/>
          <w:color w:val="404040"/>
          <w:spacing w:val="0"/>
          <w:sz w:val="31"/>
          <w:szCs w:val="31"/>
          <w:bdr w:val="none" w:color="auto" w:sz="0" w:space="0"/>
          <w:shd w:val="clear" w:fill="FFFFFF"/>
        </w:rPr>
        <w:t>的企业给予</w:t>
      </w:r>
      <w:r>
        <w:rPr>
          <w:rFonts w:hint="default" w:ascii="Calibri" w:hAnsi="Calibri" w:eastAsia="仿宋_GB2312" w:cs="Calibri"/>
          <w:i w:val="0"/>
          <w:iCs w:val="0"/>
          <w:caps w:val="0"/>
          <w:color w:val="404040"/>
          <w:spacing w:val="0"/>
          <w:sz w:val="31"/>
          <w:szCs w:val="31"/>
          <w:bdr w:val="none" w:color="auto" w:sz="0" w:space="0"/>
          <w:shd w:val="clear" w:fill="FFFFFF"/>
        </w:rPr>
        <w:t>50</w:t>
      </w:r>
      <w:r>
        <w:rPr>
          <w:rFonts w:hint="default" w:ascii="仿宋_GB2312" w:hAnsi="微软雅黑" w:eastAsia="仿宋_GB2312" w:cs="仿宋_GB2312"/>
          <w:i w:val="0"/>
          <w:iCs w:val="0"/>
          <w:caps w:val="0"/>
          <w:color w:val="404040"/>
          <w:spacing w:val="0"/>
          <w:sz w:val="31"/>
          <w:szCs w:val="31"/>
          <w:bdr w:val="none" w:color="auto" w:sz="0" w:space="0"/>
          <w:shd w:val="clear" w:fill="FFFFFF"/>
        </w:rPr>
        <w:t>万元研发资金支持；对年营业收入规模</w:t>
      </w:r>
      <w:r>
        <w:rPr>
          <w:rFonts w:hint="default" w:ascii="Calibri" w:hAnsi="Calibri" w:eastAsia="仿宋_GB2312" w:cs="Calibri"/>
          <w:i w:val="0"/>
          <w:iCs w:val="0"/>
          <w:caps w:val="0"/>
          <w:color w:val="404040"/>
          <w:spacing w:val="0"/>
          <w:sz w:val="31"/>
          <w:szCs w:val="31"/>
          <w:bdr w:val="none" w:color="auto" w:sz="0" w:space="0"/>
          <w:shd w:val="clear" w:fill="FFFFFF"/>
        </w:rPr>
        <w:t>100</w:t>
      </w:r>
      <w:r>
        <w:rPr>
          <w:rFonts w:hint="default" w:ascii="仿宋_GB2312" w:hAnsi="微软雅黑" w:eastAsia="仿宋_GB2312" w:cs="仿宋_GB2312"/>
          <w:i w:val="0"/>
          <w:iCs w:val="0"/>
          <w:caps w:val="0"/>
          <w:color w:val="404040"/>
          <w:spacing w:val="0"/>
          <w:sz w:val="31"/>
          <w:szCs w:val="31"/>
          <w:bdr w:val="none" w:color="auto" w:sz="0" w:space="0"/>
          <w:shd w:val="clear" w:fill="FFFFFF"/>
        </w:rPr>
        <w:t>亿元（含）以上且研发投入比重达到</w:t>
      </w:r>
      <w:r>
        <w:rPr>
          <w:rFonts w:hint="default" w:ascii="Calibri" w:hAnsi="Calibri" w:eastAsia="仿宋_GB2312" w:cs="Calibri"/>
          <w:i w:val="0"/>
          <w:iCs w:val="0"/>
          <w:caps w:val="0"/>
          <w:color w:val="404040"/>
          <w:spacing w:val="0"/>
          <w:sz w:val="31"/>
          <w:szCs w:val="31"/>
          <w:bdr w:val="none" w:color="auto" w:sz="0" w:space="0"/>
          <w:shd w:val="clear" w:fill="FFFFFF"/>
        </w:rPr>
        <w:t>3%</w:t>
      </w:r>
      <w:r>
        <w:rPr>
          <w:rFonts w:hint="default" w:ascii="仿宋_GB2312" w:hAnsi="微软雅黑" w:eastAsia="仿宋_GB2312" w:cs="仿宋_GB2312"/>
          <w:i w:val="0"/>
          <w:iCs w:val="0"/>
          <w:caps w:val="0"/>
          <w:color w:val="404040"/>
          <w:spacing w:val="0"/>
          <w:sz w:val="31"/>
          <w:szCs w:val="31"/>
          <w:bdr w:val="none" w:color="auto" w:sz="0" w:space="0"/>
          <w:shd w:val="clear" w:fill="FFFFFF"/>
        </w:rPr>
        <w:t>的企业给予</w:t>
      </w:r>
      <w:r>
        <w:rPr>
          <w:rFonts w:hint="default" w:ascii="Calibri" w:hAnsi="Calibri" w:eastAsia="仿宋_GB2312" w:cs="Calibri"/>
          <w:i w:val="0"/>
          <w:iCs w:val="0"/>
          <w:caps w:val="0"/>
          <w:color w:val="404040"/>
          <w:spacing w:val="0"/>
          <w:sz w:val="31"/>
          <w:szCs w:val="31"/>
          <w:bdr w:val="none" w:color="auto" w:sz="0" w:space="0"/>
          <w:shd w:val="clear" w:fill="FFFFFF"/>
        </w:rPr>
        <w:t>100</w:t>
      </w:r>
      <w:r>
        <w:rPr>
          <w:rFonts w:hint="default" w:ascii="仿宋_GB2312" w:hAnsi="微软雅黑" w:eastAsia="仿宋_GB2312" w:cs="仿宋_GB2312"/>
          <w:i w:val="0"/>
          <w:iCs w:val="0"/>
          <w:caps w:val="0"/>
          <w:color w:val="404040"/>
          <w:spacing w:val="0"/>
          <w:sz w:val="31"/>
          <w:szCs w:val="31"/>
          <w:bdr w:val="none" w:color="auto" w:sz="0" w:space="0"/>
          <w:shd w:val="clear" w:fill="FFFFFF"/>
        </w:rPr>
        <w:t>万元研发资金支持。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40"/>
        <w:rPr>
          <w:rFonts w:hint="eastAsia" w:ascii="微软雅黑" w:hAnsi="微软雅黑" w:eastAsia="微软雅黑" w:cs="微软雅黑"/>
          <w:i w:val="0"/>
          <w:iCs w:val="0"/>
          <w:caps w:val="0"/>
          <w:color w:val="404040"/>
          <w:spacing w:val="0"/>
          <w:sz w:val="24"/>
          <w:szCs w:val="24"/>
        </w:rPr>
      </w:pPr>
      <w:r>
        <w:rPr>
          <w:rFonts w:hint="eastAsia" w:ascii="黑体" w:hAnsi="宋体" w:eastAsia="黑体" w:cs="黑体"/>
          <w:i w:val="0"/>
          <w:iCs w:val="0"/>
          <w:caps w:val="0"/>
          <w:color w:val="404040"/>
          <w:spacing w:val="0"/>
          <w:sz w:val="31"/>
          <w:szCs w:val="31"/>
          <w:bdr w:val="none" w:color="auto" w:sz="0" w:space="0"/>
          <w:shd w:val="clear" w:fill="FFFFFF"/>
        </w:rPr>
        <w:t>第十条</w:t>
      </w:r>
      <w:r>
        <w:rPr>
          <w:rFonts w:hint="default" w:ascii="仿宋_GB2312" w:hAnsi="微软雅黑" w:eastAsia="仿宋_GB2312" w:cs="仿宋_GB2312"/>
          <w:i w:val="0"/>
          <w:iCs w:val="0"/>
          <w:caps w:val="0"/>
          <w:color w:val="404040"/>
          <w:spacing w:val="0"/>
          <w:sz w:val="31"/>
          <w:szCs w:val="31"/>
          <w:bdr w:val="none" w:color="auto" w:sz="0" w:space="0"/>
          <w:shd w:val="clear" w:fill="FFFFFF"/>
        </w:rPr>
        <w:t>  对依法在东城区经营且年度技术合同登记额在</w:t>
      </w:r>
      <w:r>
        <w:rPr>
          <w:rFonts w:hint="default" w:ascii="Calibri" w:hAnsi="Calibri" w:eastAsia="仿宋_GB2312" w:cs="Calibri"/>
          <w:i w:val="0"/>
          <w:iCs w:val="0"/>
          <w:caps w:val="0"/>
          <w:color w:val="404040"/>
          <w:spacing w:val="0"/>
          <w:sz w:val="31"/>
          <w:szCs w:val="31"/>
          <w:bdr w:val="none" w:color="auto" w:sz="0" w:space="0"/>
          <w:shd w:val="clear" w:fill="FFFFFF"/>
        </w:rPr>
        <w:t>5000</w:t>
      </w:r>
      <w:r>
        <w:rPr>
          <w:rFonts w:hint="default" w:ascii="仿宋_GB2312" w:hAnsi="微软雅黑" w:eastAsia="仿宋_GB2312" w:cs="仿宋_GB2312"/>
          <w:i w:val="0"/>
          <w:iCs w:val="0"/>
          <w:caps w:val="0"/>
          <w:color w:val="404040"/>
          <w:spacing w:val="0"/>
          <w:sz w:val="31"/>
          <w:szCs w:val="31"/>
          <w:bdr w:val="none" w:color="auto" w:sz="0" w:space="0"/>
          <w:shd w:val="clear" w:fill="FFFFFF"/>
        </w:rPr>
        <w:t>万（含）至</w:t>
      </w:r>
      <w:r>
        <w:rPr>
          <w:rFonts w:hint="default" w:ascii="Calibri" w:hAnsi="Calibri" w:eastAsia="仿宋_GB2312" w:cs="Calibri"/>
          <w:i w:val="0"/>
          <w:iCs w:val="0"/>
          <w:caps w:val="0"/>
          <w:color w:val="404040"/>
          <w:spacing w:val="0"/>
          <w:sz w:val="31"/>
          <w:szCs w:val="31"/>
          <w:bdr w:val="none" w:color="auto" w:sz="0" w:space="0"/>
          <w:shd w:val="clear" w:fill="FFFFFF"/>
        </w:rPr>
        <w:t>10</w:t>
      </w:r>
      <w:r>
        <w:rPr>
          <w:rFonts w:hint="default" w:ascii="仿宋_GB2312" w:hAnsi="微软雅黑" w:eastAsia="仿宋_GB2312" w:cs="仿宋_GB2312"/>
          <w:i w:val="0"/>
          <w:iCs w:val="0"/>
          <w:caps w:val="0"/>
          <w:color w:val="404040"/>
          <w:spacing w:val="0"/>
          <w:sz w:val="31"/>
          <w:szCs w:val="31"/>
          <w:bdr w:val="none" w:color="auto" w:sz="0" w:space="0"/>
          <w:shd w:val="clear" w:fill="FFFFFF"/>
        </w:rPr>
        <w:t>亿元的企业，给予</w:t>
      </w:r>
      <w:r>
        <w:rPr>
          <w:rFonts w:hint="default" w:ascii="Calibri" w:hAnsi="Calibri" w:eastAsia="仿宋_GB2312" w:cs="Calibri"/>
          <w:i w:val="0"/>
          <w:iCs w:val="0"/>
          <w:caps w:val="0"/>
          <w:color w:val="404040"/>
          <w:spacing w:val="0"/>
          <w:sz w:val="31"/>
          <w:szCs w:val="31"/>
          <w:bdr w:val="none" w:color="auto" w:sz="0" w:space="0"/>
          <w:shd w:val="clear" w:fill="FFFFFF"/>
        </w:rPr>
        <w:t>5</w:t>
      </w:r>
      <w:r>
        <w:rPr>
          <w:rFonts w:hint="default" w:ascii="仿宋_GB2312" w:hAnsi="微软雅黑" w:eastAsia="仿宋_GB2312" w:cs="仿宋_GB2312"/>
          <w:i w:val="0"/>
          <w:iCs w:val="0"/>
          <w:caps w:val="0"/>
          <w:color w:val="404040"/>
          <w:spacing w:val="0"/>
          <w:sz w:val="31"/>
          <w:szCs w:val="31"/>
          <w:bdr w:val="none" w:color="auto" w:sz="0" w:space="0"/>
          <w:shd w:val="clear" w:fill="FFFFFF"/>
        </w:rPr>
        <w:t>万元奖励；</w:t>
      </w:r>
      <w:r>
        <w:rPr>
          <w:rFonts w:hint="default" w:ascii="Calibri" w:hAnsi="Calibri" w:eastAsia="仿宋_GB2312" w:cs="Calibri"/>
          <w:i w:val="0"/>
          <w:iCs w:val="0"/>
          <w:caps w:val="0"/>
          <w:color w:val="404040"/>
          <w:spacing w:val="0"/>
          <w:sz w:val="31"/>
          <w:szCs w:val="31"/>
          <w:bdr w:val="none" w:color="auto" w:sz="0" w:space="0"/>
          <w:shd w:val="clear" w:fill="FFFFFF"/>
        </w:rPr>
        <w:t>10</w:t>
      </w:r>
      <w:r>
        <w:rPr>
          <w:rFonts w:hint="default" w:ascii="仿宋_GB2312" w:hAnsi="微软雅黑" w:eastAsia="仿宋_GB2312" w:cs="仿宋_GB2312"/>
          <w:i w:val="0"/>
          <w:iCs w:val="0"/>
          <w:caps w:val="0"/>
          <w:color w:val="404040"/>
          <w:spacing w:val="0"/>
          <w:sz w:val="31"/>
          <w:szCs w:val="31"/>
          <w:bdr w:val="none" w:color="auto" w:sz="0" w:space="0"/>
          <w:shd w:val="clear" w:fill="FFFFFF"/>
        </w:rPr>
        <w:t>亿元（含）至</w:t>
      </w:r>
      <w:r>
        <w:rPr>
          <w:rFonts w:hint="default" w:ascii="Calibri" w:hAnsi="Calibri" w:eastAsia="仿宋_GB2312" w:cs="Calibri"/>
          <w:i w:val="0"/>
          <w:iCs w:val="0"/>
          <w:caps w:val="0"/>
          <w:color w:val="404040"/>
          <w:spacing w:val="0"/>
          <w:sz w:val="31"/>
          <w:szCs w:val="31"/>
          <w:bdr w:val="none" w:color="auto" w:sz="0" w:space="0"/>
          <w:shd w:val="clear" w:fill="FFFFFF"/>
        </w:rPr>
        <w:t>50</w:t>
      </w:r>
      <w:r>
        <w:rPr>
          <w:rFonts w:hint="default" w:ascii="仿宋_GB2312" w:hAnsi="微软雅黑" w:eastAsia="仿宋_GB2312" w:cs="仿宋_GB2312"/>
          <w:i w:val="0"/>
          <w:iCs w:val="0"/>
          <w:caps w:val="0"/>
          <w:color w:val="404040"/>
          <w:spacing w:val="0"/>
          <w:sz w:val="31"/>
          <w:szCs w:val="31"/>
          <w:bdr w:val="none" w:color="auto" w:sz="0" w:space="0"/>
          <w:shd w:val="clear" w:fill="FFFFFF"/>
        </w:rPr>
        <w:t>亿元的企业，给予</w:t>
      </w:r>
      <w:r>
        <w:rPr>
          <w:rFonts w:hint="default" w:ascii="Calibri" w:hAnsi="Calibri" w:eastAsia="仿宋_GB2312" w:cs="Calibri"/>
          <w:i w:val="0"/>
          <w:iCs w:val="0"/>
          <w:caps w:val="0"/>
          <w:color w:val="404040"/>
          <w:spacing w:val="0"/>
          <w:sz w:val="31"/>
          <w:szCs w:val="31"/>
          <w:bdr w:val="none" w:color="auto" w:sz="0" w:space="0"/>
          <w:shd w:val="clear" w:fill="FFFFFF"/>
        </w:rPr>
        <w:t>10</w:t>
      </w:r>
      <w:r>
        <w:rPr>
          <w:rFonts w:hint="default" w:ascii="仿宋_GB2312" w:hAnsi="微软雅黑" w:eastAsia="仿宋_GB2312" w:cs="仿宋_GB2312"/>
          <w:i w:val="0"/>
          <w:iCs w:val="0"/>
          <w:caps w:val="0"/>
          <w:color w:val="404040"/>
          <w:spacing w:val="0"/>
          <w:sz w:val="31"/>
          <w:szCs w:val="31"/>
          <w:bdr w:val="none" w:color="auto" w:sz="0" w:space="0"/>
          <w:shd w:val="clear" w:fill="FFFFFF"/>
        </w:rPr>
        <w:t>万元奖励；</w:t>
      </w:r>
      <w:r>
        <w:rPr>
          <w:rFonts w:hint="default" w:ascii="Calibri" w:hAnsi="Calibri" w:eastAsia="仿宋_GB2312" w:cs="Calibri"/>
          <w:i w:val="0"/>
          <w:iCs w:val="0"/>
          <w:caps w:val="0"/>
          <w:color w:val="404040"/>
          <w:spacing w:val="0"/>
          <w:sz w:val="31"/>
          <w:szCs w:val="31"/>
          <w:bdr w:val="none" w:color="auto" w:sz="0" w:space="0"/>
          <w:shd w:val="clear" w:fill="FFFFFF"/>
        </w:rPr>
        <w:t>50</w:t>
      </w:r>
      <w:r>
        <w:rPr>
          <w:rFonts w:hint="default" w:ascii="仿宋_GB2312" w:hAnsi="微软雅黑" w:eastAsia="仿宋_GB2312" w:cs="仿宋_GB2312"/>
          <w:i w:val="0"/>
          <w:iCs w:val="0"/>
          <w:caps w:val="0"/>
          <w:color w:val="404040"/>
          <w:spacing w:val="0"/>
          <w:sz w:val="31"/>
          <w:szCs w:val="31"/>
          <w:bdr w:val="none" w:color="auto" w:sz="0" w:space="0"/>
          <w:shd w:val="clear" w:fill="FFFFFF"/>
        </w:rPr>
        <w:t>亿元（含）以上的企业，给予</w:t>
      </w:r>
      <w:r>
        <w:rPr>
          <w:rFonts w:hint="default" w:ascii="Calibri" w:hAnsi="Calibri" w:eastAsia="仿宋_GB2312" w:cs="Calibri"/>
          <w:i w:val="0"/>
          <w:iCs w:val="0"/>
          <w:caps w:val="0"/>
          <w:color w:val="404040"/>
          <w:spacing w:val="0"/>
          <w:sz w:val="31"/>
          <w:szCs w:val="31"/>
          <w:bdr w:val="none" w:color="auto" w:sz="0" w:space="0"/>
          <w:shd w:val="clear" w:fill="FFFFFF"/>
        </w:rPr>
        <w:t>20</w:t>
      </w:r>
      <w:r>
        <w:rPr>
          <w:rFonts w:hint="default" w:ascii="仿宋_GB2312" w:hAnsi="微软雅黑" w:eastAsia="仿宋_GB2312" w:cs="仿宋_GB2312"/>
          <w:i w:val="0"/>
          <w:iCs w:val="0"/>
          <w:caps w:val="0"/>
          <w:color w:val="404040"/>
          <w:spacing w:val="0"/>
          <w:sz w:val="31"/>
          <w:szCs w:val="31"/>
          <w:bdr w:val="none" w:color="auto" w:sz="0" w:space="0"/>
          <w:shd w:val="clear" w:fill="FFFFFF"/>
        </w:rPr>
        <w:t>万元奖励。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40"/>
        <w:rPr>
          <w:rFonts w:hint="eastAsia" w:ascii="微软雅黑" w:hAnsi="微软雅黑" w:eastAsia="微软雅黑" w:cs="微软雅黑"/>
          <w:i w:val="0"/>
          <w:iCs w:val="0"/>
          <w:caps w:val="0"/>
          <w:color w:val="404040"/>
          <w:spacing w:val="0"/>
          <w:sz w:val="24"/>
          <w:szCs w:val="24"/>
        </w:rPr>
      </w:pPr>
      <w:r>
        <w:rPr>
          <w:rFonts w:hint="eastAsia" w:ascii="黑体" w:hAnsi="宋体" w:eastAsia="黑体" w:cs="黑体"/>
          <w:i w:val="0"/>
          <w:iCs w:val="0"/>
          <w:caps w:val="0"/>
          <w:color w:val="404040"/>
          <w:spacing w:val="0"/>
          <w:sz w:val="31"/>
          <w:szCs w:val="31"/>
          <w:bdr w:val="none" w:color="auto" w:sz="0" w:space="0"/>
          <w:shd w:val="clear" w:fill="FFFFFF"/>
        </w:rPr>
        <w:t>第十一条</w:t>
      </w:r>
      <w:r>
        <w:rPr>
          <w:rFonts w:hint="default" w:ascii="仿宋_GB2312" w:hAnsi="微软雅黑" w:eastAsia="仿宋_GB2312" w:cs="仿宋_GB2312"/>
          <w:i w:val="0"/>
          <w:iCs w:val="0"/>
          <w:caps w:val="0"/>
          <w:color w:val="404040"/>
          <w:spacing w:val="0"/>
          <w:sz w:val="31"/>
          <w:szCs w:val="31"/>
          <w:bdr w:val="none" w:color="auto" w:sz="0" w:space="0"/>
          <w:shd w:val="clear" w:fill="FFFFFF"/>
        </w:rPr>
        <w:t>  企业与高校、科研院所等签订科技成果转化合同并实施，且年度实现销售收入在</w:t>
      </w:r>
      <w:r>
        <w:rPr>
          <w:rFonts w:hint="default" w:ascii="Calibri" w:hAnsi="Calibri" w:eastAsia="仿宋_GB2312" w:cs="Calibri"/>
          <w:i w:val="0"/>
          <w:iCs w:val="0"/>
          <w:caps w:val="0"/>
          <w:color w:val="404040"/>
          <w:spacing w:val="0"/>
          <w:sz w:val="31"/>
          <w:szCs w:val="31"/>
          <w:bdr w:val="none" w:color="auto" w:sz="0" w:space="0"/>
          <w:shd w:val="clear" w:fill="FFFFFF"/>
        </w:rPr>
        <w:t>500</w:t>
      </w:r>
      <w:r>
        <w:rPr>
          <w:rFonts w:hint="default" w:ascii="仿宋_GB2312" w:hAnsi="微软雅黑" w:eastAsia="仿宋_GB2312" w:cs="仿宋_GB2312"/>
          <w:i w:val="0"/>
          <w:iCs w:val="0"/>
          <w:caps w:val="0"/>
          <w:color w:val="404040"/>
          <w:spacing w:val="0"/>
          <w:sz w:val="31"/>
          <w:szCs w:val="31"/>
          <w:bdr w:val="none" w:color="auto" w:sz="0" w:space="0"/>
          <w:shd w:val="clear" w:fill="FFFFFF"/>
        </w:rPr>
        <w:t>万元（含）以上经认定的高新技术成果转化项目，给予</w:t>
      </w:r>
      <w:r>
        <w:rPr>
          <w:rFonts w:hint="default" w:ascii="Calibri" w:hAnsi="Calibri" w:eastAsia="仿宋_GB2312" w:cs="Calibri"/>
          <w:i w:val="0"/>
          <w:iCs w:val="0"/>
          <w:caps w:val="0"/>
          <w:color w:val="404040"/>
          <w:spacing w:val="0"/>
          <w:sz w:val="31"/>
          <w:szCs w:val="31"/>
          <w:bdr w:val="none" w:color="auto" w:sz="0" w:space="0"/>
          <w:shd w:val="clear" w:fill="FFFFFF"/>
        </w:rPr>
        <w:t>20</w:t>
      </w:r>
      <w:r>
        <w:rPr>
          <w:rFonts w:hint="default" w:ascii="仿宋_GB2312" w:hAnsi="微软雅黑" w:eastAsia="仿宋_GB2312" w:cs="仿宋_GB2312"/>
          <w:i w:val="0"/>
          <w:iCs w:val="0"/>
          <w:caps w:val="0"/>
          <w:color w:val="404040"/>
          <w:spacing w:val="0"/>
          <w:sz w:val="31"/>
          <w:szCs w:val="31"/>
          <w:bdr w:val="none" w:color="auto" w:sz="0" w:space="0"/>
          <w:shd w:val="clear" w:fill="FFFFFF"/>
        </w:rPr>
        <w:t>万元奖励。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40"/>
        <w:rPr>
          <w:rFonts w:hint="eastAsia" w:ascii="微软雅黑" w:hAnsi="微软雅黑" w:eastAsia="微软雅黑" w:cs="微软雅黑"/>
          <w:i w:val="0"/>
          <w:iCs w:val="0"/>
          <w:caps w:val="0"/>
          <w:color w:val="404040"/>
          <w:spacing w:val="0"/>
          <w:sz w:val="24"/>
          <w:szCs w:val="24"/>
        </w:rPr>
      </w:pPr>
      <w:r>
        <w:rPr>
          <w:rFonts w:hint="eastAsia" w:ascii="黑体" w:hAnsi="宋体" w:eastAsia="黑体" w:cs="黑体"/>
          <w:i w:val="0"/>
          <w:iCs w:val="0"/>
          <w:caps w:val="0"/>
          <w:color w:val="404040"/>
          <w:spacing w:val="0"/>
          <w:sz w:val="31"/>
          <w:szCs w:val="31"/>
          <w:bdr w:val="none" w:color="auto" w:sz="0" w:space="0"/>
          <w:shd w:val="clear" w:fill="FFFFFF"/>
        </w:rPr>
        <w:t>第十二条</w:t>
      </w:r>
      <w:r>
        <w:rPr>
          <w:rFonts w:hint="default" w:ascii="仿宋_GB2312" w:hAnsi="微软雅黑" w:eastAsia="仿宋_GB2312" w:cs="仿宋_GB2312"/>
          <w:i w:val="0"/>
          <w:iCs w:val="0"/>
          <w:caps w:val="0"/>
          <w:color w:val="404040"/>
          <w:spacing w:val="0"/>
          <w:sz w:val="31"/>
          <w:szCs w:val="31"/>
          <w:bdr w:val="none" w:color="auto" w:sz="0" w:space="0"/>
          <w:shd w:val="clear" w:fill="FFFFFF"/>
        </w:rPr>
        <w:t>  对本年度获得国家科学技术奖、北京市科学技术奖的企业（奖项不重复计算），按照国家、北京市颁发奖金的</w:t>
      </w:r>
      <w:r>
        <w:rPr>
          <w:rFonts w:hint="default" w:ascii="Calibri" w:hAnsi="Calibri" w:eastAsia="仿宋_GB2312" w:cs="Calibri"/>
          <w:i w:val="0"/>
          <w:iCs w:val="0"/>
          <w:caps w:val="0"/>
          <w:color w:val="404040"/>
          <w:spacing w:val="0"/>
          <w:sz w:val="31"/>
          <w:szCs w:val="31"/>
          <w:bdr w:val="none" w:color="auto" w:sz="0" w:space="0"/>
          <w:shd w:val="clear" w:fill="FFFFFF"/>
        </w:rPr>
        <w:t>50%</w:t>
      </w:r>
      <w:r>
        <w:rPr>
          <w:rFonts w:hint="default" w:ascii="仿宋_GB2312" w:hAnsi="微软雅黑" w:eastAsia="仿宋_GB2312" w:cs="仿宋_GB2312"/>
          <w:i w:val="0"/>
          <w:iCs w:val="0"/>
          <w:caps w:val="0"/>
          <w:color w:val="404040"/>
          <w:spacing w:val="0"/>
          <w:sz w:val="31"/>
          <w:szCs w:val="31"/>
          <w:bdr w:val="none" w:color="auto" w:sz="0" w:space="0"/>
          <w:shd w:val="clear" w:fill="FFFFFF"/>
        </w:rPr>
        <w:t>给予一次性奖励。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40"/>
        <w:rPr>
          <w:rFonts w:hint="eastAsia" w:ascii="微软雅黑" w:hAnsi="微软雅黑" w:eastAsia="微软雅黑" w:cs="微软雅黑"/>
          <w:i w:val="0"/>
          <w:iCs w:val="0"/>
          <w:caps w:val="0"/>
          <w:color w:val="404040"/>
          <w:spacing w:val="0"/>
          <w:sz w:val="24"/>
          <w:szCs w:val="24"/>
        </w:rPr>
      </w:pPr>
      <w:r>
        <w:rPr>
          <w:rFonts w:hint="eastAsia" w:ascii="黑体" w:hAnsi="宋体" w:eastAsia="黑体" w:cs="黑体"/>
          <w:i w:val="0"/>
          <w:iCs w:val="0"/>
          <w:caps w:val="0"/>
          <w:color w:val="404040"/>
          <w:spacing w:val="0"/>
          <w:sz w:val="31"/>
          <w:szCs w:val="31"/>
          <w:bdr w:val="none" w:color="auto" w:sz="0" w:space="0"/>
          <w:shd w:val="clear" w:fill="FFFFFF"/>
        </w:rPr>
        <w:t>第十三条</w:t>
      </w:r>
      <w:r>
        <w:rPr>
          <w:rFonts w:hint="default" w:ascii="仿宋_GB2312" w:hAnsi="微软雅黑" w:eastAsia="仿宋_GB2312" w:cs="仿宋_GB2312"/>
          <w:i w:val="0"/>
          <w:iCs w:val="0"/>
          <w:caps w:val="0"/>
          <w:color w:val="404040"/>
          <w:spacing w:val="0"/>
          <w:sz w:val="31"/>
          <w:szCs w:val="31"/>
          <w:bdr w:val="none" w:color="auto" w:sz="0" w:space="0"/>
          <w:shd w:val="clear" w:fill="FFFFFF"/>
        </w:rPr>
        <w:t>  对首次认定的国家高新技术企业，一次性给予</w:t>
      </w:r>
      <w:r>
        <w:rPr>
          <w:rFonts w:hint="default" w:ascii="Calibri" w:hAnsi="Calibri" w:eastAsia="仿宋_GB2312" w:cs="Calibri"/>
          <w:i w:val="0"/>
          <w:iCs w:val="0"/>
          <w:caps w:val="0"/>
          <w:color w:val="404040"/>
          <w:spacing w:val="0"/>
          <w:sz w:val="31"/>
          <w:szCs w:val="31"/>
          <w:bdr w:val="none" w:color="auto" w:sz="0" w:space="0"/>
          <w:shd w:val="clear" w:fill="FFFFFF"/>
        </w:rPr>
        <w:t>5</w:t>
      </w:r>
      <w:r>
        <w:rPr>
          <w:rFonts w:hint="default" w:ascii="仿宋_GB2312" w:hAnsi="微软雅黑" w:eastAsia="仿宋_GB2312" w:cs="仿宋_GB2312"/>
          <w:i w:val="0"/>
          <w:iCs w:val="0"/>
          <w:caps w:val="0"/>
          <w:color w:val="404040"/>
          <w:spacing w:val="0"/>
          <w:sz w:val="31"/>
          <w:szCs w:val="31"/>
          <w:bdr w:val="none" w:color="auto" w:sz="0" w:space="0"/>
          <w:shd w:val="clear" w:fill="FFFFFF"/>
        </w:rPr>
        <w:t>万元奖励。对有效期满后再次申请并发证的，且年营业收入连续两年增长达到</w:t>
      </w:r>
      <w:r>
        <w:rPr>
          <w:rFonts w:hint="default" w:ascii="Calibri" w:hAnsi="Calibri" w:eastAsia="仿宋_GB2312" w:cs="Calibri"/>
          <w:i w:val="0"/>
          <w:iCs w:val="0"/>
          <w:caps w:val="0"/>
          <w:color w:val="404040"/>
          <w:spacing w:val="0"/>
          <w:sz w:val="31"/>
          <w:szCs w:val="31"/>
          <w:bdr w:val="none" w:color="auto" w:sz="0" w:space="0"/>
          <w:shd w:val="clear" w:fill="FFFFFF"/>
        </w:rPr>
        <w:t>15%</w:t>
      </w:r>
      <w:r>
        <w:rPr>
          <w:rFonts w:hint="default" w:ascii="仿宋_GB2312" w:hAnsi="微软雅黑" w:eastAsia="仿宋_GB2312" w:cs="仿宋_GB2312"/>
          <w:i w:val="0"/>
          <w:iCs w:val="0"/>
          <w:caps w:val="0"/>
          <w:color w:val="404040"/>
          <w:spacing w:val="0"/>
          <w:sz w:val="31"/>
          <w:szCs w:val="31"/>
          <w:bdr w:val="none" w:color="auto" w:sz="0" w:space="0"/>
          <w:shd w:val="clear" w:fill="FFFFFF"/>
        </w:rPr>
        <w:t>及以上的国家高新技术企业，给予</w:t>
      </w:r>
      <w:r>
        <w:rPr>
          <w:rFonts w:hint="default" w:ascii="Calibri" w:hAnsi="Calibri" w:eastAsia="仿宋_GB2312" w:cs="Calibri"/>
          <w:i w:val="0"/>
          <w:iCs w:val="0"/>
          <w:caps w:val="0"/>
          <w:color w:val="404040"/>
          <w:spacing w:val="0"/>
          <w:sz w:val="31"/>
          <w:szCs w:val="31"/>
          <w:bdr w:val="none" w:color="auto" w:sz="0" w:space="0"/>
          <w:shd w:val="clear" w:fill="FFFFFF"/>
        </w:rPr>
        <w:t>5</w:t>
      </w:r>
      <w:r>
        <w:rPr>
          <w:rFonts w:hint="default" w:ascii="仿宋_GB2312" w:hAnsi="微软雅黑" w:eastAsia="仿宋_GB2312" w:cs="仿宋_GB2312"/>
          <w:i w:val="0"/>
          <w:iCs w:val="0"/>
          <w:caps w:val="0"/>
          <w:color w:val="404040"/>
          <w:spacing w:val="0"/>
          <w:sz w:val="31"/>
          <w:szCs w:val="31"/>
          <w:bdr w:val="none" w:color="auto" w:sz="0" w:space="0"/>
          <w:shd w:val="clear" w:fill="FFFFFF"/>
        </w:rPr>
        <w:t>万元奖励。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40"/>
        <w:rPr>
          <w:rFonts w:hint="eastAsia" w:ascii="微软雅黑" w:hAnsi="微软雅黑" w:eastAsia="微软雅黑" w:cs="微软雅黑"/>
          <w:i w:val="0"/>
          <w:iCs w:val="0"/>
          <w:caps w:val="0"/>
          <w:color w:val="404040"/>
          <w:spacing w:val="0"/>
          <w:sz w:val="24"/>
          <w:szCs w:val="24"/>
        </w:rPr>
      </w:pPr>
      <w:r>
        <w:rPr>
          <w:rFonts w:hint="eastAsia" w:ascii="黑体" w:hAnsi="宋体" w:eastAsia="黑体" w:cs="黑体"/>
          <w:i w:val="0"/>
          <w:iCs w:val="0"/>
          <w:caps w:val="0"/>
          <w:color w:val="404040"/>
          <w:spacing w:val="0"/>
          <w:sz w:val="31"/>
          <w:szCs w:val="31"/>
          <w:bdr w:val="none" w:color="auto" w:sz="0" w:space="0"/>
          <w:shd w:val="clear" w:fill="FFFFFF"/>
        </w:rPr>
        <w:t>第十四条</w:t>
      </w:r>
      <w:r>
        <w:rPr>
          <w:rFonts w:hint="default" w:ascii="仿宋_GB2312" w:hAnsi="微软雅黑" w:eastAsia="仿宋_GB2312" w:cs="仿宋_GB2312"/>
          <w:i w:val="0"/>
          <w:iCs w:val="0"/>
          <w:caps w:val="0"/>
          <w:color w:val="404040"/>
          <w:spacing w:val="0"/>
          <w:sz w:val="31"/>
          <w:szCs w:val="31"/>
          <w:bdr w:val="none" w:color="auto" w:sz="0" w:space="0"/>
          <w:shd w:val="clear" w:fill="FFFFFF"/>
        </w:rPr>
        <w:t>  对新认定的企业院士工作站一次性给予</w:t>
      </w:r>
      <w:r>
        <w:rPr>
          <w:rFonts w:hint="default" w:ascii="Calibri" w:hAnsi="Calibri" w:eastAsia="仿宋_GB2312" w:cs="Calibri"/>
          <w:i w:val="0"/>
          <w:iCs w:val="0"/>
          <w:caps w:val="0"/>
          <w:color w:val="404040"/>
          <w:spacing w:val="0"/>
          <w:sz w:val="31"/>
          <w:szCs w:val="31"/>
          <w:bdr w:val="none" w:color="auto" w:sz="0" w:space="0"/>
          <w:shd w:val="clear" w:fill="FFFFFF"/>
        </w:rPr>
        <w:t>100</w:t>
      </w:r>
      <w:r>
        <w:rPr>
          <w:rFonts w:hint="default" w:ascii="仿宋_GB2312" w:hAnsi="微软雅黑" w:eastAsia="仿宋_GB2312" w:cs="仿宋_GB2312"/>
          <w:i w:val="0"/>
          <w:iCs w:val="0"/>
          <w:caps w:val="0"/>
          <w:color w:val="404040"/>
          <w:spacing w:val="0"/>
          <w:sz w:val="31"/>
          <w:szCs w:val="31"/>
          <w:bdr w:val="none" w:color="auto" w:sz="0" w:space="0"/>
          <w:shd w:val="clear" w:fill="FFFFFF"/>
        </w:rPr>
        <w:t>万元的资金补贴；对新认定的国家级重点实验室、工程实验室、工程（技术）研究中心等，一次性给予</w:t>
      </w:r>
      <w:r>
        <w:rPr>
          <w:rFonts w:hint="default" w:ascii="Calibri" w:hAnsi="Calibri" w:eastAsia="仿宋_GB2312" w:cs="Calibri"/>
          <w:i w:val="0"/>
          <w:iCs w:val="0"/>
          <w:caps w:val="0"/>
          <w:color w:val="404040"/>
          <w:spacing w:val="0"/>
          <w:sz w:val="31"/>
          <w:szCs w:val="31"/>
          <w:bdr w:val="none" w:color="auto" w:sz="0" w:space="0"/>
          <w:shd w:val="clear" w:fill="FFFFFF"/>
        </w:rPr>
        <w:t>50</w:t>
      </w:r>
      <w:r>
        <w:rPr>
          <w:rFonts w:hint="default" w:ascii="仿宋_GB2312" w:hAnsi="微软雅黑" w:eastAsia="仿宋_GB2312" w:cs="仿宋_GB2312"/>
          <w:i w:val="0"/>
          <w:iCs w:val="0"/>
          <w:caps w:val="0"/>
          <w:color w:val="404040"/>
          <w:spacing w:val="0"/>
          <w:sz w:val="31"/>
          <w:szCs w:val="31"/>
          <w:bdr w:val="none" w:color="auto" w:sz="0" w:space="0"/>
          <w:shd w:val="clear" w:fill="FFFFFF"/>
        </w:rPr>
        <w:t>万元的资金补贴；对新认定的北京市工程实验室、工程（技术）研究中心等，一次性给予</w:t>
      </w:r>
      <w:r>
        <w:rPr>
          <w:rFonts w:hint="default" w:ascii="Calibri" w:hAnsi="Calibri" w:eastAsia="仿宋_GB2312" w:cs="Calibri"/>
          <w:i w:val="0"/>
          <w:iCs w:val="0"/>
          <w:caps w:val="0"/>
          <w:color w:val="404040"/>
          <w:spacing w:val="0"/>
          <w:sz w:val="31"/>
          <w:szCs w:val="31"/>
          <w:bdr w:val="none" w:color="auto" w:sz="0" w:space="0"/>
          <w:shd w:val="clear" w:fill="FFFFFF"/>
        </w:rPr>
        <w:t>20</w:t>
      </w:r>
      <w:r>
        <w:rPr>
          <w:rFonts w:hint="default" w:ascii="仿宋_GB2312" w:hAnsi="微软雅黑" w:eastAsia="仿宋_GB2312" w:cs="仿宋_GB2312"/>
          <w:i w:val="0"/>
          <w:iCs w:val="0"/>
          <w:caps w:val="0"/>
          <w:color w:val="404040"/>
          <w:spacing w:val="0"/>
          <w:sz w:val="31"/>
          <w:szCs w:val="31"/>
          <w:bdr w:val="none" w:color="auto" w:sz="0" w:space="0"/>
          <w:shd w:val="clear" w:fill="FFFFFF"/>
        </w:rPr>
        <w:t>万元的资金补贴。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156" w:afterAutospacing="0" w:line="590" w:lineRule="atLeast"/>
        <w:ind w:left="0" w:right="0" w:firstLine="640"/>
        <w:jc w:val="center"/>
        <w:rPr>
          <w:rFonts w:hint="eastAsia" w:ascii="微软雅黑" w:hAnsi="微软雅黑" w:eastAsia="微软雅黑" w:cs="微软雅黑"/>
          <w:i w:val="0"/>
          <w:iCs w:val="0"/>
          <w:caps w:val="0"/>
          <w:color w:val="404040"/>
          <w:spacing w:val="0"/>
          <w:sz w:val="24"/>
          <w:szCs w:val="24"/>
        </w:rPr>
      </w:pPr>
      <w:r>
        <w:rPr>
          <w:rFonts w:hint="eastAsia" w:ascii="黑体" w:hAnsi="宋体" w:eastAsia="黑体" w:cs="黑体"/>
          <w:i w:val="0"/>
          <w:iCs w:val="0"/>
          <w:caps w:val="0"/>
          <w:color w:val="404040"/>
          <w:spacing w:val="0"/>
          <w:sz w:val="31"/>
          <w:szCs w:val="31"/>
          <w:bdr w:val="none" w:color="auto" w:sz="0" w:space="0"/>
          <w:shd w:val="clear" w:fill="FFFFFF"/>
        </w:rPr>
        <w:t>四、推动园区产业集聚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40"/>
        <w:rPr>
          <w:rFonts w:hint="eastAsia" w:ascii="微软雅黑" w:hAnsi="微软雅黑" w:eastAsia="微软雅黑" w:cs="微软雅黑"/>
          <w:i w:val="0"/>
          <w:iCs w:val="0"/>
          <w:caps w:val="0"/>
          <w:color w:val="404040"/>
          <w:spacing w:val="0"/>
          <w:sz w:val="24"/>
          <w:szCs w:val="24"/>
        </w:rPr>
      </w:pPr>
      <w:r>
        <w:rPr>
          <w:rFonts w:hint="eastAsia" w:ascii="黑体" w:hAnsi="宋体" w:eastAsia="黑体" w:cs="黑体"/>
          <w:i w:val="0"/>
          <w:iCs w:val="0"/>
          <w:caps w:val="0"/>
          <w:color w:val="404040"/>
          <w:spacing w:val="0"/>
          <w:sz w:val="31"/>
          <w:szCs w:val="31"/>
          <w:bdr w:val="none" w:color="auto" w:sz="0" w:space="0"/>
          <w:shd w:val="clear" w:fill="FFFFFF"/>
        </w:rPr>
        <w:t>第十五条</w:t>
      </w:r>
      <w:r>
        <w:rPr>
          <w:rFonts w:hint="default" w:ascii="仿宋_GB2312" w:hAnsi="微软雅黑" w:eastAsia="仿宋_GB2312" w:cs="仿宋_GB2312"/>
          <w:i w:val="0"/>
          <w:iCs w:val="0"/>
          <w:caps w:val="0"/>
          <w:color w:val="404040"/>
          <w:spacing w:val="0"/>
          <w:sz w:val="31"/>
          <w:szCs w:val="31"/>
          <w:bdr w:val="none" w:color="auto" w:sz="0" w:space="0"/>
          <w:shd w:val="clear" w:fill="FFFFFF"/>
        </w:rPr>
        <w:t>  对新认定的国家级科技企业孵化器、众创空间，给予运营管理机构</w:t>
      </w:r>
      <w:r>
        <w:rPr>
          <w:rFonts w:hint="default" w:ascii="Calibri" w:hAnsi="Calibri" w:eastAsia="仿宋_GB2312" w:cs="Calibri"/>
          <w:i w:val="0"/>
          <w:iCs w:val="0"/>
          <w:caps w:val="0"/>
          <w:color w:val="404040"/>
          <w:spacing w:val="0"/>
          <w:sz w:val="31"/>
          <w:szCs w:val="31"/>
          <w:bdr w:val="none" w:color="auto" w:sz="0" w:space="0"/>
          <w:shd w:val="clear" w:fill="FFFFFF"/>
        </w:rPr>
        <w:t>50</w:t>
      </w:r>
      <w:r>
        <w:rPr>
          <w:rFonts w:hint="default" w:ascii="仿宋_GB2312" w:hAnsi="微软雅黑" w:eastAsia="仿宋_GB2312" w:cs="仿宋_GB2312"/>
          <w:i w:val="0"/>
          <w:iCs w:val="0"/>
          <w:caps w:val="0"/>
          <w:color w:val="404040"/>
          <w:spacing w:val="0"/>
          <w:sz w:val="31"/>
          <w:szCs w:val="31"/>
          <w:bdr w:val="none" w:color="auto" w:sz="0" w:space="0"/>
          <w:shd w:val="clear" w:fill="FFFFFF"/>
        </w:rPr>
        <w:t>万元的资金奖励。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40"/>
        <w:rPr>
          <w:rFonts w:hint="eastAsia" w:ascii="微软雅黑" w:hAnsi="微软雅黑" w:eastAsia="微软雅黑" w:cs="微软雅黑"/>
          <w:i w:val="0"/>
          <w:iCs w:val="0"/>
          <w:caps w:val="0"/>
          <w:color w:val="404040"/>
          <w:spacing w:val="0"/>
          <w:sz w:val="24"/>
          <w:szCs w:val="24"/>
        </w:rPr>
      </w:pPr>
      <w:r>
        <w:rPr>
          <w:rFonts w:hint="eastAsia" w:ascii="黑体" w:hAnsi="宋体" w:eastAsia="黑体" w:cs="黑体"/>
          <w:i w:val="0"/>
          <w:iCs w:val="0"/>
          <w:caps w:val="0"/>
          <w:color w:val="404040"/>
          <w:spacing w:val="0"/>
          <w:sz w:val="31"/>
          <w:szCs w:val="31"/>
          <w:bdr w:val="none" w:color="auto" w:sz="0" w:space="0"/>
          <w:shd w:val="clear" w:fill="FFFFFF"/>
        </w:rPr>
        <w:t>第十六条</w:t>
      </w:r>
      <w:r>
        <w:rPr>
          <w:rFonts w:hint="default" w:ascii="仿宋_GB2312" w:hAnsi="微软雅黑" w:eastAsia="仿宋_GB2312" w:cs="仿宋_GB2312"/>
          <w:i w:val="0"/>
          <w:iCs w:val="0"/>
          <w:caps w:val="0"/>
          <w:color w:val="404040"/>
          <w:spacing w:val="0"/>
          <w:sz w:val="31"/>
          <w:szCs w:val="31"/>
          <w:bdr w:val="none" w:color="auto" w:sz="0" w:space="0"/>
          <w:shd w:val="clear" w:fill="FFFFFF"/>
        </w:rPr>
        <w:t>  对承办国际性、全国性创新创业大赛的产业园区产权单位或运营机构，给予大赛实际支出最高</w:t>
      </w:r>
      <w:r>
        <w:rPr>
          <w:rFonts w:hint="default" w:ascii="Calibri" w:hAnsi="Calibri" w:eastAsia="仿宋_GB2312" w:cs="Calibri"/>
          <w:i w:val="0"/>
          <w:iCs w:val="0"/>
          <w:caps w:val="0"/>
          <w:color w:val="404040"/>
          <w:spacing w:val="0"/>
          <w:sz w:val="31"/>
          <w:szCs w:val="31"/>
          <w:bdr w:val="none" w:color="auto" w:sz="0" w:space="0"/>
          <w:shd w:val="clear" w:fill="FFFFFF"/>
        </w:rPr>
        <w:t>30%</w:t>
      </w:r>
      <w:r>
        <w:rPr>
          <w:rFonts w:hint="default" w:ascii="仿宋_GB2312" w:hAnsi="微软雅黑" w:eastAsia="仿宋_GB2312" w:cs="仿宋_GB2312"/>
          <w:i w:val="0"/>
          <w:iCs w:val="0"/>
          <w:caps w:val="0"/>
          <w:color w:val="404040"/>
          <w:spacing w:val="0"/>
          <w:sz w:val="31"/>
          <w:szCs w:val="31"/>
          <w:bdr w:val="none" w:color="auto" w:sz="0" w:space="0"/>
          <w:shd w:val="clear" w:fill="FFFFFF"/>
        </w:rPr>
        <w:t>的补助，补助金额每年最高</w:t>
      </w:r>
      <w:r>
        <w:rPr>
          <w:rFonts w:hint="default" w:ascii="Calibri" w:hAnsi="Calibri" w:eastAsia="仿宋_GB2312" w:cs="Calibri"/>
          <w:i w:val="0"/>
          <w:iCs w:val="0"/>
          <w:caps w:val="0"/>
          <w:color w:val="404040"/>
          <w:spacing w:val="0"/>
          <w:sz w:val="31"/>
          <w:szCs w:val="31"/>
          <w:bdr w:val="none" w:color="auto" w:sz="0" w:space="0"/>
          <w:shd w:val="clear" w:fill="FFFFFF"/>
        </w:rPr>
        <w:t>50</w:t>
      </w:r>
      <w:r>
        <w:rPr>
          <w:rFonts w:hint="default" w:ascii="仿宋_GB2312" w:hAnsi="微软雅黑" w:eastAsia="仿宋_GB2312" w:cs="仿宋_GB2312"/>
          <w:i w:val="0"/>
          <w:iCs w:val="0"/>
          <w:caps w:val="0"/>
          <w:color w:val="404040"/>
          <w:spacing w:val="0"/>
          <w:sz w:val="31"/>
          <w:szCs w:val="31"/>
          <w:bdr w:val="none" w:color="auto" w:sz="0" w:space="0"/>
          <w:shd w:val="clear" w:fill="FFFFFF"/>
        </w:rPr>
        <w:t>万元。对于在国际性、全国性创新创业大赛中获得一、二、三等奖并在东城区产生综合经济贡献的科技项目，分别给予一等奖</w:t>
      </w:r>
      <w:r>
        <w:rPr>
          <w:rFonts w:hint="default" w:ascii="Calibri" w:hAnsi="Calibri" w:eastAsia="仿宋_GB2312" w:cs="Calibri"/>
          <w:i w:val="0"/>
          <w:iCs w:val="0"/>
          <w:caps w:val="0"/>
          <w:color w:val="404040"/>
          <w:spacing w:val="0"/>
          <w:sz w:val="31"/>
          <w:szCs w:val="31"/>
          <w:bdr w:val="none" w:color="auto" w:sz="0" w:space="0"/>
          <w:shd w:val="clear" w:fill="FFFFFF"/>
        </w:rPr>
        <w:t>30</w:t>
      </w:r>
      <w:r>
        <w:rPr>
          <w:rFonts w:hint="default" w:ascii="仿宋_GB2312" w:hAnsi="微软雅黑" w:eastAsia="仿宋_GB2312" w:cs="仿宋_GB2312"/>
          <w:i w:val="0"/>
          <w:iCs w:val="0"/>
          <w:caps w:val="0"/>
          <w:color w:val="404040"/>
          <w:spacing w:val="0"/>
          <w:sz w:val="31"/>
          <w:szCs w:val="31"/>
          <w:bdr w:val="none" w:color="auto" w:sz="0" w:space="0"/>
          <w:shd w:val="clear" w:fill="FFFFFF"/>
        </w:rPr>
        <w:t>万元、二等奖</w:t>
      </w:r>
      <w:r>
        <w:rPr>
          <w:rFonts w:hint="default" w:ascii="Calibri" w:hAnsi="Calibri" w:eastAsia="仿宋_GB2312" w:cs="Calibri"/>
          <w:i w:val="0"/>
          <w:iCs w:val="0"/>
          <w:caps w:val="0"/>
          <w:color w:val="404040"/>
          <w:spacing w:val="0"/>
          <w:sz w:val="31"/>
          <w:szCs w:val="31"/>
          <w:bdr w:val="none" w:color="auto" w:sz="0" w:space="0"/>
          <w:shd w:val="clear" w:fill="FFFFFF"/>
        </w:rPr>
        <w:t>20</w:t>
      </w:r>
      <w:r>
        <w:rPr>
          <w:rFonts w:hint="default" w:ascii="仿宋_GB2312" w:hAnsi="微软雅黑" w:eastAsia="仿宋_GB2312" w:cs="仿宋_GB2312"/>
          <w:i w:val="0"/>
          <w:iCs w:val="0"/>
          <w:caps w:val="0"/>
          <w:color w:val="404040"/>
          <w:spacing w:val="0"/>
          <w:sz w:val="31"/>
          <w:szCs w:val="31"/>
          <w:bdr w:val="none" w:color="auto" w:sz="0" w:space="0"/>
          <w:shd w:val="clear" w:fill="FFFFFF"/>
        </w:rPr>
        <w:t>万元、三等奖</w:t>
      </w:r>
      <w:r>
        <w:rPr>
          <w:rFonts w:hint="default" w:ascii="Calibri" w:hAnsi="Calibri" w:eastAsia="仿宋_GB2312" w:cs="Calibri"/>
          <w:i w:val="0"/>
          <w:iCs w:val="0"/>
          <w:caps w:val="0"/>
          <w:color w:val="404040"/>
          <w:spacing w:val="0"/>
          <w:sz w:val="31"/>
          <w:szCs w:val="31"/>
          <w:bdr w:val="none" w:color="auto" w:sz="0" w:space="0"/>
          <w:shd w:val="clear" w:fill="FFFFFF"/>
        </w:rPr>
        <w:t>10</w:t>
      </w:r>
      <w:r>
        <w:rPr>
          <w:rFonts w:hint="default" w:ascii="仿宋_GB2312" w:hAnsi="微软雅黑" w:eastAsia="仿宋_GB2312" w:cs="仿宋_GB2312"/>
          <w:i w:val="0"/>
          <w:iCs w:val="0"/>
          <w:caps w:val="0"/>
          <w:color w:val="404040"/>
          <w:spacing w:val="0"/>
          <w:sz w:val="31"/>
          <w:szCs w:val="31"/>
          <w:bdr w:val="none" w:color="auto" w:sz="0" w:space="0"/>
          <w:shd w:val="clear" w:fill="FFFFFF"/>
        </w:rPr>
        <w:t>万元的奖励。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156" w:afterAutospacing="0" w:line="590" w:lineRule="atLeast"/>
        <w:ind w:left="0" w:right="0" w:firstLine="640"/>
        <w:jc w:val="center"/>
        <w:rPr>
          <w:rFonts w:hint="eastAsia" w:ascii="微软雅黑" w:hAnsi="微软雅黑" w:eastAsia="微软雅黑" w:cs="微软雅黑"/>
          <w:i w:val="0"/>
          <w:iCs w:val="0"/>
          <w:caps w:val="0"/>
          <w:color w:val="404040"/>
          <w:spacing w:val="0"/>
          <w:sz w:val="24"/>
          <w:szCs w:val="24"/>
        </w:rPr>
      </w:pPr>
      <w:r>
        <w:rPr>
          <w:rFonts w:hint="eastAsia" w:ascii="黑体" w:hAnsi="宋体" w:eastAsia="黑体" w:cs="黑体"/>
          <w:i w:val="0"/>
          <w:iCs w:val="0"/>
          <w:caps w:val="0"/>
          <w:color w:val="404040"/>
          <w:spacing w:val="0"/>
          <w:sz w:val="31"/>
          <w:szCs w:val="31"/>
          <w:bdr w:val="none" w:color="auto" w:sz="0" w:space="0"/>
          <w:shd w:val="clear" w:fill="FFFFFF"/>
        </w:rPr>
        <w:t>五、附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40"/>
        <w:rPr>
          <w:rFonts w:hint="eastAsia" w:ascii="微软雅黑" w:hAnsi="微软雅黑" w:eastAsia="微软雅黑" w:cs="微软雅黑"/>
          <w:i w:val="0"/>
          <w:iCs w:val="0"/>
          <w:caps w:val="0"/>
          <w:color w:val="404040"/>
          <w:spacing w:val="0"/>
          <w:sz w:val="24"/>
          <w:szCs w:val="24"/>
        </w:rPr>
      </w:pPr>
      <w:r>
        <w:rPr>
          <w:rFonts w:hint="eastAsia" w:ascii="黑体" w:hAnsi="宋体" w:eastAsia="黑体" w:cs="黑体"/>
          <w:i w:val="0"/>
          <w:iCs w:val="0"/>
          <w:caps w:val="0"/>
          <w:color w:val="404040"/>
          <w:spacing w:val="0"/>
          <w:sz w:val="31"/>
          <w:szCs w:val="31"/>
          <w:bdr w:val="none" w:color="auto" w:sz="0" w:space="0"/>
          <w:shd w:val="clear" w:fill="FFFFFF"/>
        </w:rPr>
        <w:t>第十七条</w:t>
      </w:r>
      <w:r>
        <w:rPr>
          <w:rFonts w:hint="default" w:ascii="仿宋_GB2312" w:hAnsi="微软雅黑" w:eastAsia="仿宋_GB2312" w:cs="仿宋_GB2312"/>
          <w:i w:val="0"/>
          <w:iCs w:val="0"/>
          <w:caps w:val="0"/>
          <w:color w:val="404040"/>
          <w:spacing w:val="0"/>
          <w:sz w:val="31"/>
          <w:szCs w:val="31"/>
          <w:bdr w:val="none" w:color="auto" w:sz="0" w:space="0"/>
          <w:shd w:val="clear" w:fill="FFFFFF"/>
        </w:rPr>
        <w:t>  企业或运营机构获得政策奖励和补贴不得超过其对东城区做出的年度综合经济贡献。本措施与东城区已颁布的政策相竞合的，同类条款以较高标准执行，不重复支持。对于适用本措施多项条款的企业，可择优享受其中一个条款，不可同时享受多项条款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80" w:lineRule="atLeast"/>
        <w:ind w:left="0" w:right="0" w:firstLine="0"/>
      </w:pPr>
      <w:r>
        <w:rPr>
          <w:rFonts w:hint="eastAsia" w:ascii="黑体" w:hAnsi="宋体" w:eastAsia="黑体" w:cs="黑体"/>
          <w:i w:val="0"/>
          <w:iCs w:val="0"/>
          <w:caps w:val="0"/>
          <w:color w:val="404040"/>
          <w:spacing w:val="0"/>
          <w:sz w:val="31"/>
          <w:szCs w:val="31"/>
          <w:bdr w:val="none" w:color="auto" w:sz="0" w:space="0"/>
          <w:shd w:val="clear" w:fill="FFFFFF"/>
        </w:rPr>
        <w:t>第十八条</w:t>
      </w:r>
      <w:r>
        <w:rPr>
          <w:rFonts w:hint="default" w:ascii="仿宋_GB2312" w:hAnsi="微软雅黑" w:eastAsia="仿宋_GB2312" w:cs="仿宋_GB2312"/>
          <w:i w:val="0"/>
          <w:iCs w:val="0"/>
          <w:caps w:val="0"/>
          <w:color w:val="404040"/>
          <w:spacing w:val="0"/>
          <w:sz w:val="31"/>
          <w:szCs w:val="31"/>
          <w:bdr w:val="none" w:color="auto" w:sz="0" w:space="0"/>
          <w:shd w:val="clear" w:fill="FFFFFF"/>
        </w:rPr>
        <w:t> 东城区科学技术和信息化局是《东城区促进科技和信息产业发展的若干意见》的实施主体，具体负责本意见的政策解释和组织实施等工作。本意见自发布之日起</w:t>
      </w:r>
      <w:r>
        <w:rPr>
          <w:rFonts w:hint="default" w:ascii="Calibri" w:hAnsi="Calibri" w:eastAsia="仿宋_GB2312" w:cs="Calibri"/>
          <w:i w:val="0"/>
          <w:iCs w:val="0"/>
          <w:caps w:val="0"/>
          <w:color w:val="404040"/>
          <w:spacing w:val="0"/>
          <w:sz w:val="31"/>
          <w:szCs w:val="31"/>
          <w:bdr w:val="none" w:color="auto" w:sz="0" w:space="0"/>
          <w:shd w:val="clear" w:fill="FFFFFF"/>
        </w:rPr>
        <w:t>30</w:t>
      </w:r>
      <w:r>
        <w:rPr>
          <w:rFonts w:hint="default" w:ascii="仿宋_GB2312" w:hAnsi="微软雅黑" w:eastAsia="仿宋_GB2312" w:cs="仿宋_GB2312"/>
          <w:i w:val="0"/>
          <w:iCs w:val="0"/>
          <w:caps w:val="0"/>
          <w:color w:val="404040"/>
          <w:spacing w:val="0"/>
          <w:sz w:val="31"/>
          <w:szCs w:val="31"/>
          <w:bdr w:val="none" w:color="auto" w:sz="0" w:space="0"/>
          <w:shd w:val="clear" w:fill="FFFFFF"/>
        </w:rPr>
        <w:t>日后施行，《东城区促进信息服务业发展的若干意见》（东政发〔</w:t>
      </w:r>
      <w:r>
        <w:rPr>
          <w:rFonts w:hint="default" w:ascii="Calibri" w:hAnsi="Calibri" w:eastAsia="仿宋_GB2312" w:cs="Calibri"/>
          <w:i w:val="0"/>
          <w:iCs w:val="0"/>
          <w:caps w:val="0"/>
          <w:color w:val="404040"/>
          <w:spacing w:val="0"/>
          <w:sz w:val="31"/>
          <w:szCs w:val="31"/>
          <w:bdr w:val="none" w:color="auto" w:sz="0" w:space="0"/>
          <w:shd w:val="clear" w:fill="FFFFFF"/>
        </w:rPr>
        <w:t>2018</w:t>
      </w:r>
      <w:r>
        <w:rPr>
          <w:rFonts w:hint="default" w:ascii="仿宋_GB2312" w:hAnsi="微软雅黑" w:eastAsia="仿宋_GB2312" w:cs="仿宋_GB2312"/>
          <w:i w:val="0"/>
          <w:iCs w:val="0"/>
          <w:caps w:val="0"/>
          <w:color w:val="404040"/>
          <w:spacing w:val="0"/>
          <w:sz w:val="31"/>
          <w:szCs w:val="31"/>
          <w:bdr w:val="none" w:color="auto" w:sz="0" w:space="0"/>
          <w:shd w:val="clear" w:fill="FFFFFF"/>
        </w:rPr>
        <w:t>〕</w:t>
      </w:r>
      <w:r>
        <w:rPr>
          <w:rFonts w:hint="default" w:ascii="Calibri" w:hAnsi="Calibri" w:eastAsia="仿宋_GB2312" w:cs="Calibri"/>
          <w:i w:val="0"/>
          <w:iCs w:val="0"/>
          <w:caps w:val="0"/>
          <w:color w:val="404040"/>
          <w:spacing w:val="0"/>
          <w:sz w:val="31"/>
          <w:szCs w:val="31"/>
          <w:bdr w:val="none" w:color="auto" w:sz="0" w:space="0"/>
          <w:shd w:val="clear" w:fill="FFFFFF"/>
        </w:rPr>
        <w:t>52</w:t>
      </w:r>
      <w:r>
        <w:rPr>
          <w:rFonts w:hint="default" w:ascii="仿宋_GB2312" w:hAnsi="微软雅黑" w:eastAsia="仿宋_GB2312" w:cs="仿宋_GB2312"/>
          <w:i w:val="0"/>
          <w:iCs w:val="0"/>
          <w:caps w:val="0"/>
          <w:color w:val="404040"/>
          <w:spacing w:val="0"/>
          <w:sz w:val="31"/>
          <w:szCs w:val="31"/>
          <w:bdr w:val="none" w:color="auto" w:sz="0" w:space="0"/>
          <w:shd w:val="clear" w:fill="FFFFFF"/>
        </w:rPr>
        <w:t>号）同时废止。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wNWYyY2QwNzY5ZGNkNzE4NTdhMDg1NGI1YWJlYjAifQ=="/>
  </w:docVars>
  <w:rsids>
    <w:rsidRoot w:val="1B79324B"/>
    <w:rsid w:val="00B512B4"/>
    <w:rsid w:val="03701078"/>
    <w:rsid w:val="0B8A16DE"/>
    <w:rsid w:val="103D7E04"/>
    <w:rsid w:val="1B79324B"/>
    <w:rsid w:val="1F2C0CEE"/>
    <w:rsid w:val="40E6280F"/>
    <w:rsid w:val="5D79516C"/>
    <w:rsid w:val="6DF76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269</Words>
  <Characters>276</Characters>
  <Lines>0</Lines>
  <Paragraphs>0</Paragraphs>
  <TotalTime>2</TotalTime>
  <ScaleCrop>false</ScaleCrop>
  <LinksUpToDate>false</LinksUpToDate>
  <CharactersWithSpaces>286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2022-09-01T07:53:00Z</dcterms:created>
  <dc:creator>JohannaZ</dc:creator>
  <cp:lastModifiedBy>JohannaZ</cp:lastModifiedBy>
  <dcterms:modified xsi:type="dcterms:W3CDTF">2022-09-01T08:08:31Z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AC1DFDAB45424B649C2A9B25FF9CD544</vt:lpwstr>
  </property>
</Properties>
</file>