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/>
        <w:snapToGrid/>
        <w:spacing w:line="480" w:lineRule="exact"/>
        <w:ind w:right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附件：</w:t>
      </w:r>
    </w:p>
    <w:p>
      <w:pPr>
        <w:spacing w:line="560" w:lineRule="exact"/>
        <w:jc w:val="left"/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instrText xml:space="preserve"> HYPERLINK "http://kw.beijing.gov.cn/module/download/downfile.jsp?classid=0&amp;filename=0e55bb158b6d4d2f9dc8c27a59804f2b.doc" </w:instrTex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fldChar w:fldCharType="separate"/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t>2021年度密云区科技创新财政支持资金</w:t>
      </w:r>
    </w:p>
    <w:p>
      <w:pPr>
        <w:spacing w:line="560" w:lineRule="exact"/>
        <w:jc w:val="center"/>
        <w:rPr>
          <w:color w:val="auto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t>项目申报指南</w: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val="en-US" w:eastAsia="zh-CN"/>
        </w:rPr>
        <w:fldChar w:fldCharType="end"/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符合《密云区支持企业发展办法（试行）》（密政发〔2021〕31号）支持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方向，并在我区纳税纳统、区域贡献突出且无安全事故、无严重失信行为记录的国家高新技术企业及中关村高新技术企业，申报项目需在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日期间符合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政策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第十七条至第十九条项目的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支持条件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申请条件及申报材料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第十七条 鼓励申报国家高新技术企业。符合“首次认定为国家高新技术企业的实体企业，给予50万元一次性奖励”。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1.申请A类条件。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A类：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密云区生产、科研及办公的总面积不低于1000平方米（含），近三年固定资产投资总额不低于300万元（含），上一年度高新技术产品（服务）收入不低于100万元（含），并设立独立科研部门或科研机构的国家高新技术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申报材料：（所有提交材料均需加盖公章）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首次认定为国家高新技术企业的实体企业申请表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》电子版及纸质版；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（2）购买生产、科研及办公用房的产权证明或租赁合同复印件；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（3）上一年度高新技术产品（服务）收入明细表；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（4）近三年固定资产投资账务清单复印件；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（5）科研部门或科研机构情况介绍、研发设备清单、上一年度研发人员名单；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（6）企业社保证明；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（7）《密云区国家高新技术企业科技创新情况调研表》电子版。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2.申请B类条件。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B类：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密云区科研及办公的总面积不低于300平方米（含），具备研究、开发、实验等条件，科研仪器设备原值不低于200万元（含），上一年度高新技术产品（服务）收入不低于30万元（含），本科以上科研人员不低于10人（含），其中在密云区参加社保不低于50%（含）的国家高新技术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申报材料：(所有提交材料均需加盖公章）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（1）《申请首次认定实体国家高新技术企业情况表》电子版及纸质版；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（2）购买生产、科研及办公用房的产权证明或租赁合同复印件；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（3）上一年度高新技术产品（服务）收入明细表；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（4）科研仪器设备清单及购买发票复印件；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（5）本科以上科研人员名单、学历及职称证明复印件；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（6）企业社保证明；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（7）《密云区国家高新技术企业科技创新情况调研表》电子版。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第十七条 鼓励申报国家高新技术企业。符合“首次认定为国家高新技术企业的总部型企业、区外迁入有效期内的国家高新技术企业，上一个年度区域综合贡献达到10万元（含）以上的，给予10万元一次性奖励”。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申请条件：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首次认定为国家高新技术企业的总部型企业、区外迁入有效期内的国家高新技术企业，上一个年度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在密云区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综合贡献达到10万元（含）以上。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申报材料：(所有提交材料均需加盖公章）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首次认定为总部型或区外迁入的国家高新技术企业申请表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》电子版及纸质版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上一年度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密云区纳税凭证复印件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）国家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高新技术企业证书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和企业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营业执照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）企业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社保证明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（5）《密云区国家高新技术企业科技创新情况调研表》电子版。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第十八条 鼓励创新主体建设。对通过认定为市级以上级别研发机构的企业，国家级的给予100万元一次性奖励，市级的给予30万元一次性奖励，用于企业开展科技创新活动。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申请市级以上研发机构条件。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经国家部委认定为国家级重点实验室、国家工程技术研究中心、国家技术创新中心、国家工程实验室、国家企业技术中心、国家制造业创新中心等资质的国家高新技术企业（中关村高新技术企业）；在本区建设运营的新型研发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申报材料：(所有提交材料均需加盖公章）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《创新主体建设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项目申请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表》电子版及纸质版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上一年度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密云区纳税凭证复印件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国家部委认定的研发机构证书、国家高新技术企业证书、中关村高新技术企业证书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复印件，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新型研发机构批复证明复印件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企业社保证明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（5）《密云区国家高新技术企业科技创新情况调研表》电子版。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申请市级研发机构条件。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经市级部门认定为北京市重点实验室、北京市工程技术研究中心、北京市级企业科技研究开发机构、北京市工程研究中心、北京市工程实验室、北京市企业技术中心等资质的国家高新技术企业（中关村高新技术企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申报材料：(所有提交材料均需加盖公章）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《创新主体建设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项目申请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表》电子版及纸质版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上一年度密云区纳税凭证复印件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市级部门认定的研发机构证书、国家高新技术企业证书、中关村高新技术企业证书复印件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企业社保证明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（5）《密云区国家高新技术企业科技创新情况调研表》电子版。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第十九条 鼓励新技术新产品应用。对通过北京市新技术新产品（服务）认定的企业，给予20万元一次性奖励。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申请条件：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获得北京市新技术新产品（服务）认定，依据国家高新技术企业（中关村高新技术企业）上一年度区域综合贡献，一次性给予不超过20万元奖励，奖励资金低于1万元的不予支持。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2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申报材料：(所有提交材料均需加盖公章）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申报北京市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新技术新产品（服务）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情况表》电子版及纸质版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上一年度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企业新技术新产品（服务）销售合同、发票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企业在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密云区纳税凭证复印件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北京市新技术新产品（服务）认定证书、国家高新技术企业证书、中关村高新技术企业证书复印件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企业社保证明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（5）《密云区国家高新技术企业科技创新情况调研表》电子版。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首次认定为国家高新技术企业的实体企业申请表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2.首次认定为总部型或区外迁入的国家高新技术企业申请表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创新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主体建设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项目申请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鼓励新技术新产品应用资金申请表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5.密云区国家高新技术企业科技创新情况调研表</w:t>
      </w:r>
    </w:p>
    <w:sectPr>
      <w:footerReference r:id="rId3" w:type="default"/>
      <w:pgSz w:w="11906" w:h="16838"/>
      <w:pgMar w:top="1440" w:right="1474" w:bottom="1440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98"/>
    <w:rsid w:val="00134DDA"/>
    <w:rsid w:val="00165B5B"/>
    <w:rsid w:val="004C0097"/>
    <w:rsid w:val="00533E59"/>
    <w:rsid w:val="00623665"/>
    <w:rsid w:val="00671E98"/>
    <w:rsid w:val="0087583D"/>
    <w:rsid w:val="008E4741"/>
    <w:rsid w:val="00CE31E3"/>
    <w:rsid w:val="00CE3EFA"/>
    <w:rsid w:val="00F03380"/>
    <w:rsid w:val="00F35CCD"/>
    <w:rsid w:val="00FE0FC2"/>
    <w:rsid w:val="03CF48D0"/>
    <w:rsid w:val="045D1568"/>
    <w:rsid w:val="0B2A2586"/>
    <w:rsid w:val="12532E74"/>
    <w:rsid w:val="15BC2038"/>
    <w:rsid w:val="17D15EA0"/>
    <w:rsid w:val="196B2379"/>
    <w:rsid w:val="19D20E68"/>
    <w:rsid w:val="1C3E47E5"/>
    <w:rsid w:val="1D897D22"/>
    <w:rsid w:val="1FEF58F9"/>
    <w:rsid w:val="204518CE"/>
    <w:rsid w:val="20A5599E"/>
    <w:rsid w:val="221A6A6E"/>
    <w:rsid w:val="23CA7445"/>
    <w:rsid w:val="246D02D3"/>
    <w:rsid w:val="27C97CD5"/>
    <w:rsid w:val="28792FC1"/>
    <w:rsid w:val="28DE3D1F"/>
    <w:rsid w:val="296454F8"/>
    <w:rsid w:val="2B355773"/>
    <w:rsid w:val="2BFE73BA"/>
    <w:rsid w:val="2DDD6E98"/>
    <w:rsid w:val="2F0C123B"/>
    <w:rsid w:val="2F494923"/>
    <w:rsid w:val="305E0BE8"/>
    <w:rsid w:val="3119131B"/>
    <w:rsid w:val="31900060"/>
    <w:rsid w:val="31E5776A"/>
    <w:rsid w:val="363B2C08"/>
    <w:rsid w:val="365C1D79"/>
    <w:rsid w:val="39E87D72"/>
    <w:rsid w:val="3BD9E047"/>
    <w:rsid w:val="3CE00DEC"/>
    <w:rsid w:val="3F476F9E"/>
    <w:rsid w:val="3FA76AE6"/>
    <w:rsid w:val="3FDD07D5"/>
    <w:rsid w:val="433C6F5D"/>
    <w:rsid w:val="459E6957"/>
    <w:rsid w:val="463721ED"/>
    <w:rsid w:val="46685E10"/>
    <w:rsid w:val="49607494"/>
    <w:rsid w:val="498D4F11"/>
    <w:rsid w:val="4A461C84"/>
    <w:rsid w:val="4C400B1A"/>
    <w:rsid w:val="4E46667C"/>
    <w:rsid w:val="4E507A61"/>
    <w:rsid w:val="4F88250B"/>
    <w:rsid w:val="502502D0"/>
    <w:rsid w:val="5200676D"/>
    <w:rsid w:val="54DF2FCC"/>
    <w:rsid w:val="579140E0"/>
    <w:rsid w:val="57AD49EB"/>
    <w:rsid w:val="580A21FF"/>
    <w:rsid w:val="588B3A52"/>
    <w:rsid w:val="5A5E4C52"/>
    <w:rsid w:val="5A964DAC"/>
    <w:rsid w:val="5ABF39F2"/>
    <w:rsid w:val="5AEC1F37"/>
    <w:rsid w:val="5C622D9E"/>
    <w:rsid w:val="60082AD5"/>
    <w:rsid w:val="61650A06"/>
    <w:rsid w:val="65AE59DE"/>
    <w:rsid w:val="663C5503"/>
    <w:rsid w:val="68355788"/>
    <w:rsid w:val="69FA49C2"/>
    <w:rsid w:val="6A202D2A"/>
    <w:rsid w:val="6EC61EFB"/>
    <w:rsid w:val="6F1F535B"/>
    <w:rsid w:val="6F997223"/>
    <w:rsid w:val="71874850"/>
    <w:rsid w:val="71D6B9DE"/>
    <w:rsid w:val="74CF3033"/>
    <w:rsid w:val="756E3E36"/>
    <w:rsid w:val="75B8119D"/>
    <w:rsid w:val="76851400"/>
    <w:rsid w:val="77F5255B"/>
    <w:rsid w:val="7855167B"/>
    <w:rsid w:val="7A8D620D"/>
    <w:rsid w:val="7B0872AC"/>
    <w:rsid w:val="7C495C4C"/>
    <w:rsid w:val="7CF536E0"/>
    <w:rsid w:val="7F4B8662"/>
    <w:rsid w:val="7FB33955"/>
    <w:rsid w:val="7FBB6AF0"/>
    <w:rsid w:val="F5DAAEE6"/>
    <w:rsid w:val="F7DFD5E0"/>
    <w:rsid w:val="FB3FBB8B"/>
    <w:rsid w:val="FDAF5C65"/>
    <w:rsid w:val="FEFB9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qFormat="1" w:unhideWhenUsed="0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ind w:left="1600" w:leftChars="1600"/>
    </w:p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page number"/>
    <w:basedOn w:val="10"/>
    <w:unhideWhenUsed/>
    <w:qFormat/>
    <w:uiPriority w:val="0"/>
  </w:style>
  <w:style w:type="character" w:styleId="12">
    <w:name w:val="Hyperlink"/>
    <w:basedOn w:val="10"/>
    <w:unhideWhenUsed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Char"/>
    <w:basedOn w:val="10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136</Words>
  <Characters>781</Characters>
  <Lines>6</Lines>
  <Paragraphs>1</Paragraphs>
  <TotalTime>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2018-09-21T17:56:00Z</dcterms:created>
  <dc:creator>Administrator</dc:creator>
  <cp:lastModifiedBy>user</cp:lastModifiedBy>
  <cp:lastPrinted>2021-12-25T15:09:00Z</cp:lastPrinted>
  <dcterms:modified xsi:type="dcterms:W3CDTF">2022-01-05T15:24:19Z</dcterms:modified>
  <dc:title>第四节 科技创新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